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DAE" w:rsidRPr="004C1829" w:rsidRDefault="00873DAE" w:rsidP="00547E5F">
      <w:pPr>
        <w:widowControl w:val="0"/>
        <w:tabs>
          <w:tab w:val="left" w:pos="567"/>
        </w:tabs>
        <w:autoSpaceDE w:val="0"/>
        <w:autoSpaceDN w:val="0"/>
        <w:adjustRightInd w:val="0"/>
        <w:jc w:val="center"/>
        <w:outlineLvl w:val="0"/>
        <w:rPr>
          <w:rFonts w:ascii="Arial" w:hAnsi="Arial" w:cs="Arial"/>
          <w:bCs/>
        </w:rPr>
      </w:pPr>
      <w:bookmarkStart w:id="0" w:name="_GoBack"/>
      <w:r w:rsidRPr="004C1829">
        <w:rPr>
          <w:rFonts w:ascii="Arial" w:hAnsi="Arial" w:cs="Arial"/>
          <w:bCs/>
        </w:rPr>
        <w:t>АДМИНИСТРАЦИЯ ГОРОДА НОРИЛЬСКА</w:t>
      </w:r>
    </w:p>
    <w:p w:rsidR="00547E5F" w:rsidRPr="004C1829" w:rsidRDefault="00873DAE" w:rsidP="00547E5F">
      <w:pPr>
        <w:widowControl w:val="0"/>
        <w:tabs>
          <w:tab w:val="left" w:pos="567"/>
        </w:tabs>
        <w:autoSpaceDE w:val="0"/>
        <w:autoSpaceDN w:val="0"/>
        <w:adjustRightInd w:val="0"/>
        <w:jc w:val="center"/>
        <w:rPr>
          <w:rFonts w:ascii="Arial" w:hAnsi="Arial" w:cs="Arial"/>
          <w:bCs/>
        </w:rPr>
      </w:pPr>
      <w:r w:rsidRPr="004C1829">
        <w:rPr>
          <w:rFonts w:ascii="Arial" w:hAnsi="Arial" w:cs="Arial"/>
          <w:bCs/>
        </w:rPr>
        <w:t>КРАСНОЯРСКОГО КРАЯ</w:t>
      </w:r>
    </w:p>
    <w:p w:rsidR="00873DAE" w:rsidRPr="004C1829" w:rsidRDefault="00873DAE" w:rsidP="00547E5F">
      <w:pPr>
        <w:widowControl w:val="0"/>
        <w:tabs>
          <w:tab w:val="left" w:pos="567"/>
        </w:tabs>
        <w:autoSpaceDE w:val="0"/>
        <w:autoSpaceDN w:val="0"/>
        <w:adjustRightInd w:val="0"/>
        <w:jc w:val="center"/>
        <w:rPr>
          <w:rFonts w:ascii="Arial" w:hAnsi="Arial" w:cs="Arial"/>
          <w:bCs/>
        </w:rPr>
      </w:pPr>
      <w:r w:rsidRPr="004C1829">
        <w:rPr>
          <w:rFonts w:ascii="Arial" w:hAnsi="Arial" w:cs="Arial"/>
          <w:bCs/>
        </w:rPr>
        <w:t>ПОСТАНОВЛЕНИЕ</w:t>
      </w:r>
    </w:p>
    <w:p w:rsidR="00873DAE" w:rsidRPr="004C1829" w:rsidRDefault="00873DAE" w:rsidP="00873DAE">
      <w:pPr>
        <w:widowControl w:val="0"/>
        <w:tabs>
          <w:tab w:val="left" w:pos="567"/>
        </w:tabs>
        <w:autoSpaceDE w:val="0"/>
        <w:autoSpaceDN w:val="0"/>
        <w:adjustRightInd w:val="0"/>
        <w:jc w:val="center"/>
        <w:rPr>
          <w:rFonts w:ascii="Arial" w:hAnsi="Arial" w:cs="Arial"/>
          <w:bCs/>
        </w:rPr>
      </w:pPr>
    </w:p>
    <w:p w:rsidR="00873DAE" w:rsidRPr="004C1829" w:rsidRDefault="00873DAE" w:rsidP="00873DAE">
      <w:pPr>
        <w:tabs>
          <w:tab w:val="left" w:pos="567"/>
        </w:tabs>
        <w:rPr>
          <w:rFonts w:ascii="Arial" w:hAnsi="Arial" w:cs="Arial"/>
          <w:bCs/>
        </w:rPr>
      </w:pPr>
      <w:r w:rsidRPr="004C1829">
        <w:rPr>
          <w:rFonts w:ascii="Arial" w:hAnsi="Arial" w:cs="Arial"/>
          <w:bCs/>
        </w:rPr>
        <w:t>от 05.12.2016г.</w:t>
      </w:r>
      <w:r w:rsidRPr="004C1829">
        <w:rPr>
          <w:rFonts w:ascii="Arial" w:hAnsi="Arial" w:cs="Arial"/>
        </w:rPr>
        <w:tab/>
      </w:r>
      <w:r w:rsidRPr="004C1829">
        <w:rPr>
          <w:rFonts w:ascii="Arial" w:hAnsi="Arial" w:cs="Arial"/>
        </w:rPr>
        <w:tab/>
      </w:r>
      <w:r w:rsidRPr="004C1829">
        <w:rPr>
          <w:rFonts w:ascii="Arial" w:hAnsi="Arial" w:cs="Arial"/>
        </w:rPr>
        <w:tab/>
      </w:r>
      <w:r w:rsidRPr="004C1829">
        <w:rPr>
          <w:rFonts w:ascii="Arial" w:hAnsi="Arial" w:cs="Arial"/>
        </w:rPr>
        <w:tab/>
        <w:t>Норильск</w:t>
      </w:r>
      <w:r w:rsidRPr="004C1829">
        <w:rPr>
          <w:rFonts w:ascii="Arial" w:hAnsi="Arial" w:cs="Arial"/>
        </w:rPr>
        <w:tab/>
      </w:r>
      <w:r w:rsidRPr="004C1829">
        <w:rPr>
          <w:rFonts w:ascii="Arial" w:hAnsi="Arial" w:cs="Arial"/>
        </w:rPr>
        <w:tab/>
      </w:r>
      <w:r w:rsidRPr="004C1829">
        <w:rPr>
          <w:rFonts w:ascii="Arial" w:hAnsi="Arial" w:cs="Arial"/>
        </w:rPr>
        <w:tab/>
      </w:r>
      <w:r w:rsidRPr="004C1829">
        <w:rPr>
          <w:rFonts w:ascii="Arial" w:hAnsi="Arial" w:cs="Arial"/>
        </w:rPr>
        <w:tab/>
      </w:r>
      <w:r w:rsidRPr="004C1829">
        <w:rPr>
          <w:rFonts w:ascii="Arial" w:hAnsi="Arial" w:cs="Arial"/>
        </w:rPr>
        <w:tab/>
        <w:t xml:space="preserve">№ </w:t>
      </w:r>
      <w:r w:rsidRPr="004C1829">
        <w:rPr>
          <w:rFonts w:ascii="Arial" w:hAnsi="Arial" w:cs="Arial"/>
          <w:bCs/>
        </w:rPr>
        <w:t>580</w:t>
      </w:r>
    </w:p>
    <w:p w:rsidR="00873DAE" w:rsidRPr="004C1829" w:rsidRDefault="00873DAE" w:rsidP="00873DAE">
      <w:pPr>
        <w:tabs>
          <w:tab w:val="left" w:pos="567"/>
        </w:tabs>
        <w:rPr>
          <w:rFonts w:ascii="Arial" w:hAnsi="Arial" w:cs="Arial"/>
        </w:rPr>
      </w:pPr>
    </w:p>
    <w:p w:rsidR="00873DAE" w:rsidRPr="004C1829" w:rsidRDefault="00873DAE" w:rsidP="00873DAE">
      <w:pPr>
        <w:widowControl w:val="0"/>
        <w:tabs>
          <w:tab w:val="left" w:pos="567"/>
        </w:tabs>
        <w:autoSpaceDE w:val="0"/>
        <w:autoSpaceDN w:val="0"/>
        <w:adjustRightInd w:val="0"/>
        <w:jc w:val="center"/>
        <w:rPr>
          <w:rFonts w:ascii="Arial" w:hAnsi="Arial" w:cs="Arial"/>
          <w:bCs/>
        </w:rPr>
      </w:pPr>
    </w:p>
    <w:p w:rsidR="00873DAE" w:rsidRPr="004C1829" w:rsidRDefault="00873DAE" w:rsidP="005B607B">
      <w:pPr>
        <w:tabs>
          <w:tab w:val="left" w:pos="567"/>
        </w:tabs>
        <w:autoSpaceDE w:val="0"/>
        <w:autoSpaceDN w:val="0"/>
        <w:adjustRightInd w:val="0"/>
        <w:jc w:val="center"/>
        <w:rPr>
          <w:rFonts w:ascii="Arial" w:hAnsi="Arial" w:cs="Arial"/>
        </w:rPr>
      </w:pPr>
      <w:r w:rsidRPr="004C1829">
        <w:rPr>
          <w:rFonts w:ascii="Arial" w:hAnsi="Arial" w:cs="Arial"/>
        </w:rPr>
        <w:t>Об утверждении муниципальной программы «Развитие культуры»</w:t>
      </w:r>
    </w:p>
    <w:p w:rsidR="00873DAE" w:rsidRPr="004C1829" w:rsidRDefault="00873DAE" w:rsidP="00D35FC6">
      <w:pPr>
        <w:tabs>
          <w:tab w:val="left" w:pos="567"/>
        </w:tabs>
        <w:autoSpaceDE w:val="0"/>
        <w:autoSpaceDN w:val="0"/>
        <w:adjustRightInd w:val="0"/>
        <w:rPr>
          <w:rFonts w:ascii="Arial" w:hAnsi="Arial" w:cs="Arial"/>
        </w:rPr>
      </w:pPr>
    </w:p>
    <w:p w:rsidR="005B607B" w:rsidRPr="004C1829" w:rsidRDefault="00873DAE" w:rsidP="00873DAE">
      <w:pPr>
        <w:tabs>
          <w:tab w:val="left" w:pos="567"/>
        </w:tabs>
        <w:autoSpaceDE w:val="0"/>
        <w:autoSpaceDN w:val="0"/>
        <w:adjustRightInd w:val="0"/>
        <w:jc w:val="center"/>
        <w:rPr>
          <w:rFonts w:ascii="Arial" w:hAnsi="Arial" w:cs="Arial"/>
        </w:rPr>
      </w:pPr>
      <w:r w:rsidRPr="004C1829">
        <w:rPr>
          <w:rFonts w:ascii="Arial" w:hAnsi="Arial" w:cs="Arial"/>
        </w:rPr>
        <w:t xml:space="preserve">(в ред. Постановлений Администрации г. Норильска </w:t>
      </w:r>
    </w:p>
    <w:p w:rsidR="005B607B" w:rsidRPr="004C1829" w:rsidRDefault="00873DAE" w:rsidP="00873DAE">
      <w:pPr>
        <w:tabs>
          <w:tab w:val="left" w:pos="567"/>
        </w:tabs>
        <w:autoSpaceDE w:val="0"/>
        <w:autoSpaceDN w:val="0"/>
        <w:adjustRightInd w:val="0"/>
        <w:jc w:val="center"/>
        <w:rPr>
          <w:rFonts w:ascii="Arial" w:hAnsi="Arial" w:cs="Arial"/>
        </w:rPr>
      </w:pPr>
      <w:r w:rsidRPr="004C1829">
        <w:rPr>
          <w:rFonts w:ascii="Arial" w:hAnsi="Arial" w:cs="Arial"/>
        </w:rPr>
        <w:t xml:space="preserve">от 02.03.2017 № 103, от 04.05.2017 №198, 21.06.2017 № 263, 07.11.2017 № 497, </w:t>
      </w:r>
    </w:p>
    <w:p w:rsidR="005B607B" w:rsidRPr="004C1829" w:rsidRDefault="00873DAE" w:rsidP="00873DAE">
      <w:pPr>
        <w:tabs>
          <w:tab w:val="left" w:pos="567"/>
        </w:tabs>
        <w:autoSpaceDE w:val="0"/>
        <w:autoSpaceDN w:val="0"/>
        <w:adjustRightInd w:val="0"/>
        <w:jc w:val="center"/>
        <w:rPr>
          <w:rFonts w:ascii="Arial" w:hAnsi="Arial" w:cs="Arial"/>
        </w:rPr>
      </w:pPr>
      <w:r w:rsidRPr="004C1829">
        <w:rPr>
          <w:rFonts w:ascii="Arial" w:hAnsi="Arial" w:cs="Arial"/>
        </w:rPr>
        <w:t xml:space="preserve">от 08.12.2017 № 570, от 13.04.2018 № 140, от 29.05.2018 №206, от 02.07.2018 №266, от 09.11.2018 № 430, 12.12.2018 № 490, 06.11.2019 №517, от 11.12.2019 №582, </w:t>
      </w:r>
    </w:p>
    <w:p w:rsidR="005B607B" w:rsidRPr="004C1829" w:rsidRDefault="00873DAE" w:rsidP="00873DAE">
      <w:pPr>
        <w:tabs>
          <w:tab w:val="left" w:pos="567"/>
        </w:tabs>
        <w:autoSpaceDE w:val="0"/>
        <w:autoSpaceDN w:val="0"/>
        <w:adjustRightInd w:val="0"/>
        <w:jc w:val="center"/>
        <w:rPr>
          <w:rFonts w:ascii="Arial" w:hAnsi="Arial" w:cs="Arial"/>
        </w:rPr>
      </w:pPr>
      <w:r w:rsidRPr="004C1829">
        <w:rPr>
          <w:rFonts w:ascii="Arial" w:hAnsi="Arial" w:cs="Arial"/>
        </w:rPr>
        <w:t xml:space="preserve">от 28.02.2020 №96, от 28.04.2020 №180, 22.05.2020 №231, от 09.11.2020 №586, </w:t>
      </w:r>
    </w:p>
    <w:p w:rsidR="005B607B" w:rsidRPr="004C1829" w:rsidRDefault="00873DAE" w:rsidP="00873DAE">
      <w:pPr>
        <w:tabs>
          <w:tab w:val="left" w:pos="567"/>
        </w:tabs>
        <w:autoSpaceDE w:val="0"/>
        <w:autoSpaceDN w:val="0"/>
        <w:adjustRightInd w:val="0"/>
        <w:jc w:val="center"/>
        <w:rPr>
          <w:rFonts w:ascii="Arial" w:hAnsi="Arial" w:cs="Arial"/>
        </w:rPr>
      </w:pPr>
      <w:r w:rsidRPr="004C1829">
        <w:rPr>
          <w:rFonts w:ascii="Arial" w:hAnsi="Arial" w:cs="Arial"/>
        </w:rPr>
        <w:t xml:space="preserve">от 09.12.2020 №639, от 26.03.2021 №104, 24.06.2021 №304, 12.10.2021 №480, </w:t>
      </w:r>
    </w:p>
    <w:p w:rsidR="005B607B" w:rsidRPr="004C1829" w:rsidRDefault="005B607B" w:rsidP="00873DAE">
      <w:pPr>
        <w:tabs>
          <w:tab w:val="left" w:pos="567"/>
        </w:tabs>
        <w:autoSpaceDE w:val="0"/>
        <w:autoSpaceDN w:val="0"/>
        <w:adjustRightInd w:val="0"/>
        <w:jc w:val="center"/>
        <w:rPr>
          <w:rFonts w:ascii="Arial" w:hAnsi="Arial" w:cs="Arial"/>
        </w:rPr>
      </w:pPr>
      <w:r w:rsidRPr="004C1829">
        <w:rPr>
          <w:rFonts w:ascii="Arial" w:hAnsi="Arial" w:cs="Arial"/>
        </w:rPr>
        <w:t xml:space="preserve">от </w:t>
      </w:r>
      <w:r w:rsidR="00873DAE" w:rsidRPr="004C1829">
        <w:rPr>
          <w:rFonts w:ascii="Arial" w:hAnsi="Arial" w:cs="Arial"/>
        </w:rPr>
        <w:t>30.11.2021 №566</w:t>
      </w:r>
      <w:r w:rsidR="0037052A" w:rsidRPr="004C1829">
        <w:rPr>
          <w:rFonts w:ascii="Arial" w:hAnsi="Arial" w:cs="Arial"/>
        </w:rPr>
        <w:t>, 08.12.2021 №597, 11.03.2022 №140</w:t>
      </w:r>
      <w:r w:rsidR="004631A6" w:rsidRPr="004C1829">
        <w:rPr>
          <w:rFonts w:ascii="Arial" w:hAnsi="Arial" w:cs="Arial"/>
        </w:rPr>
        <w:t>, 29.04.2022 №259</w:t>
      </w:r>
      <w:r w:rsidR="009F254B" w:rsidRPr="004C1829">
        <w:rPr>
          <w:rFonts w:ascii="Arial" w:hAnsi="Arial" w:cs="Arial"/>
        </w:rPr>
        <w:t xml:space="preserve">, </w:t>
      </w:r>
    </w:p>
    <w:p w:rsidR="00873DAE" w:rsidRPr="004C1829" w:rsidRDefault="009F254B" w:rsidP="00873DAE">
      <w:pPr>
        <w:tabs>
          <w:tab w:val="left" w:pos="567"/>
        </w:tabs>
        <w:autoSpaceDE w:val="0"/>
        <w:autoSpaceDN w:val="0"/>
        <w:adjustRightInd w:val="0"/>
        <w:jc w:val="center"/>
        <w:rPr>
          <w:rFonts w:ascii="Arial" w:hAnsi="Arial" w:cs="Arial"/>
        </w:rPr>
      </w:pPr>
      <w:r w:rsidRPr="004C1829">
        <w:rPr>
          <w:rFonts w:ascii="Arial" w:hAnsi="Arial" w:cs="Arial"/>
        </w:rPr>
        <w:t>от 08.07.2022 № 392</w:t>
      </w:r>
      <w:r w:rsidR="00894A19" w:rsidRPr="004C1829">
        <w:rPr>
          <w:rFonts w:ascii="Arial" w:hAnsi="Arial" w:cs="Arial"/>
        </w:rPr>
        <w:t>, от 31.10.2022 №549</w:t>
      </w:r>
      <w:r w:rsidR="00873DAE" w:rsidRPr="004C1829">
        <w:rPr>
          <w:rFonts w:ascii="Arial" w:hAnsi="Arial" w:cs="Arial"/>
        </w:rPr>
        <w:t>)</w:t>
      </w:r>
    </w:p>
    <w:p w:rsidR="00873DAE" w:rsidRPr="004C1829" w:rsidRDefault="00873DAE" w:rsidP="00873DAE">
      <w:pPr>
        <w:tabs>
          <w:tab w:val="left" w:pos="567"/>
        </w:tabs>
        <w:autoSpaceDE w:val="0"/>
        <w:autoSpaceDN w:val="0"/>
        <w:adjustRightInd w:val="0"/>
        <w:ind w:firstLine="709"/>
        <w:jc w:val="both"/>
        <w:rPr>
          <w:rFonts w:ascii="Arial" w:hAnsi="Arial" w:cs="Arial"/>
        </w:rPr>
      </w:pPr>
    </w:p>
    <w:p w:rsidR="00873DAE" w:rsidRPr="004C1829" w:rsidRDefault="00873DAE" w:rsidP="00873DAE">
      <w:pPr>
        <w:tabs>
          <w:tab w:val="left" w:pos="567"/>
        </w:tabs>
        <w:autoSpaceDE w:val="0"/>
        <w:autoSpaceDN w:val="0"/>
        <w:adjustRightInd w:val="0"/>
        <w:ind w:firstLine="709"/>
        <w:jc w:val="both"/>
        <w:rPr>
          <w:rFonts w:ascii="Arial" w:hAnsi="Arial" w:cs="Arial"/>
        </w:rPr>
      </w:pPr>
      <w:r w:rsidRPr="004C1829">
        <w:rPr>
          <w:rFonts w:ascii="Arial" w:hAnsi="Arial" w:cs="Arial"/>
        </w:rPr>
        <w:t xml:space="preserve">В соответствии со ст.179 Бюджетного кодекса Российской Федерации, </w:t>
      </w:r>
    </w:p>
    <w:p w:rsidR="00873DAE" w:rsidRPr="004C1829" w:rsidRDefault="00873DAE" w:rsidP="00873DAE">
      <w:pPr>
        <w:tabs>
          <w:tab w:val="left" w:pos="567"/>
        </w:tabs>
        <w:autoSpaceDE w:val="0"/>
        <w:autoSpaceDN w:val="0"/>
        <w:adjustRightInd w:val="0"/>
        <w:jc w:val="both"/>
        <w:rPr>
          <w:rFonts w:ascii="Arial" w:hAnsi="Arial" w:cs="Arial"/>
        </w:rPr>
      </w:pPr>
      <w:r w:rsidRPr="004C1829">
        <w:rPr>
          <w:rFonts w:ascii="Arial" w:hAnsi="Arial" w:cs="Arial"/>
        </w:rPr>
        <w:t>ПОСТАНОВЛЯЮ:</w:t>
      </w:r>
    </w:p>
    <w:p w:rsidR="00873DAE" w:rsidRPr="004C1829" w:rsidRDefault="00873DAE" w:rsidP="00873DAE">
      <w:pPr>
        <w:tabs>
          <w:tab w:val="left" w:pos="567"/>
        </w:tabs>
        <w:autoSpaceDE w:val="0"/>
        <w:autoSpaceDN w:val="0"/>
        <w:adjustRightInd w:val="0"/>
        <w:jc w:val="both"/>
        <w:rPr>
          <w:rFonts w:ascii="Arial" w:hAnsi="Arial" w:cs="Arial"/>
        </w:rPr>
      </w:pPr>
    </w:p>
    <w:p w:rsidR="00D35FC6" w:rsidRPr="004C1829" w:rsidRDefault="00873DAE" w:rsidP="00D35FC6">
      <w:pPr>
        <w:tabs>
          <w:tab w:val="left" w:pos="567"/>
        </w:tabs>
        <w:autoSpaceDE w:val="0"/>
        <w:autoSpaceDN w:val="0"/>
        <w:adjustRightInd w:val="0"/>
        <w:ind w:firstLine="709"/>
        <w:jc w:val="both"/>
        <w:rPr>
          <w:rFonts w:ascii="Arial" w:hAnsi="Arial" w:cs="Arial"/>
        </w:rPr>
      </w:pPr>
      <w:r w:rsidRPr="004C1829">
        <w:rPr>
          <w:rFonts w:ascii="Arial" w:hAnsi="Arial" w:cs="Arial"/>
        </w:rPr>
        <w:t>1. Утвердить муниципальную программу «Развитие культуры» (прилагается).</w:t>
      </w:r>
    </w:p>
    <w:p w:rsidR="00D35FC6" w:rsidRPr="004C1829" w:rsidRDefault="00873DAE" w:rsidP="00D35FC6">
      <w:pPr>
        <w:tabs>
          <w:tab w:val="left" w:pos="567"/>
        </w:tabs>
        <w:autoSpaceDE w:val="0"/>
        <w:autoSpaceDN w:val="0"/>
        <w:adjustRightInd w:val="0"/>
        <w:ind w:firstLine="709"/>
        <w:jc w:val="both"/>
        <w:rPr>
          <w:rFonts w:ascii="Arial" w:hAnsi="Arial" w:cs="Arial"/>
        </w:rPr>
      </w:pPr>
      <w:r w:rsidRPr="004C1829">
        <w:rPr>
          <w:rFonts w:ascii="Arial" w:hAnsi="Arial" w:cs="Arial"/>
        </w:rPr>
        <w:t>2. Признать утратившими силу:</w:t>
      </w:r>
    </w:p>
    <w:p w:rsidR="00D35FC6" w:rsidRPr="004C1829" w:rsidRDefault="00873DAE" w:rsidP="00D35FC6">
      <w:pPr>
        <w:tabs>
          <w:tab w:val="left" w:pos="567"/>
        </w:tabs>
        <w:autoSpaceDE w:val="0"/>
        <w:autoSpaceDN w:val="0"/>
        <w:adjustRightInd w:val="0"/>
        <w:ind w:firstLine="709"/>
        <w:jc w:val="both"/>
        <w:rPr>
          <w:rFonts w:ascii="Arial" w:hAnsi="Arial" w:cs="Arial"/>
        </w:rPr>
      </w:pPr>
      <w:r w:rsidRPr="004C1829">
        <w:rPr>
          <w:rFonts w:ascii="Arial" w:hAnsi="Arial" w:cs="Arial"/>
        </w:rPr>
        <w:t>- пункт 1 постановления Администрации города Норильска от 07.12.2015 №595 «Об утверждении муниципальной программы «Развитие культуры» на 2016 - 2018 годы»;</w:t>
      </w:r>
    </w:p>
    <w:p w:rsidR="00D35FC6" w:rsidRPr="004C1829" w:rsidRDefault="00873DAE" w:rsidP="00D35FC6">
      <w:pPr>
        <w:tabs>
          <w:tab w:val="left" w:pos="567"/>
        </w:tabs>
        <w:autoSpaceDE w:val="0"/>
        <w:autoSpaceDN w:val="0"/>
        <w:adjustRightInd w:val="0"/>
        <w:ind w:firstLine="709"/>
        <w:jc w:val="both"/>
        <w:rPr>
          <w:rFonts w:ascii="Arial" w:hAnsi="Arial" w:cs="Arial"/>
        </w:rPr>
      </w:pPr>
      <w:r w:rsidRPr="004C1829">
        <w:rPr>
          <w:rFonts w:ascii="Arial" w:hAnsi="Arial" w:cs="Arial"/>
        </w:rPr>
        <w:t>- постановление Администрации города Норильска от 26.05.2016 № 294 «О внесении изменений в постановление Администрации города Норильска от 07</w:t>
      </w:r>
      <w:r w:rsidR="00D35FC6" w:rsidRPr="004C1829">
        <w:rPr>
          <w:rFonts w:ascii="Arial" w:hAnsi="Arial" w:cs="Arial"/>
        </w:rPr>
        <w:t>.12.2015 № 595».</w:t>
      </w:r>
    </w:p>
    <w:p w:rsidR="00D35FC6" w:rsidRPr="004C1829" w:rsidRDefault="00873DAE" w:rsidP="00D35FC6">
      <w:pPr>
        <w:tabs>
          <w:tab w:val="left" w:pos="567"/>
        </w:tabs>
        <w:autoSpaceDE w:val="0"/>
        <w:autoSpaceDN w:val="0"/>
        <w:adjustRightInd w:val="0"/>
        <w:ind w:firstLine="709"/>
        <w:jc w:val="both"/>
        <w:rPr>
          <w:rFonts w:ascii="Arial" w:hAnsi="Arial" w:cs="Arial"/>
        </w:rPr>
      </w:pPr>
      <w:r w:rsidRPr="004C1829">
        <w:rPr>
          <w:rFonts w:ascii="Arial" w:hAnsi="Arial" w:cs="Arial"/>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873DAE" w:rsidRPr="004C1829" w:rsidRDefault="00873DAE" w:rsidP="00D35FC6">
      <w:pPr>
        <w:tabs>
          <w:tab w:val="left" w:pos="567"/>
        </w:tabs>
        <w:autoSpaceDE w:val="0"/>
        <w:autoSpaceDN w:val="0"/>
        <w:adjustRightInd w:val="0"/>
        <w:ind w:firstLine="709"/>
        <w:jc w:val="both"/>
        <w:rPr>
          <w:rFonts w:ascii="Arial" w:hAnsi="Arial" w:cs="Arial"/>
        </w:rPr>
      </w:pPr>
      <w:r w:rsidRPr="004C1829">
        <w:rPr>
          <w:rFonts w:ascii="Arial" w:hAnsi="Arial" w:cs="Arial"/>
        </w:rPr>
        <w:t>4. Настоящее постановление вступает в силу с 01.01.2017.</w:t>
      </w:r>
    </w:p>
    <w:p w:rsidR="00873DAE" w:rsidRPr="004C1829" w:rsidRDefault="00873DAE" w:rsidP="00873DAE">
      <w:pPr>
        <w:tabs>
          <w:tab w:val="left" w:pos="567"/>
        </w:tabs>
        <w:rPr>
          <w:rFonts w:ascii="Arial" w:hAnsi="Arial" w:cs="Arial"/>
        </w:rPr>
      </w:pPr>
    </w:p>
    <w:p w:rsidR="00873DAE" w:rsidRPr="004C1829" w:rsidRDefault="00873DAE" w:rsidP="00873DAE">
      <w:pPr>
        <w:tabs>
          <w:tab w:val="left" w:pos="567"/>
        </w:tabs>
        <w:rPr>
          <w:rFonts w:ascii="Arial" w:hAnsi="Arial" w:cs="Arial"/>
        </w:rPr>
      </w:pPr>
    </w:p>
    <w:p w:rsidR="00873DAE" w:rsidRPr="004C1829" w:rsidRDefault="00873DAE" w:rsidP="00873DAE">
      <w:pPr>
        <w:tabs>
          <w:tab w:val="left" w:pos="567"/>
        </w:tabs>
        <w:rPr>
          <w:rFonts w:ascii="Arial" w:hAnsi="Arial" w:cs="Arial"/>
        </w:rPr>
      </w:pPr>
    </w:p>
    <w:p w:rsidR="00873DAE" w:rsidRPr="004C1829" w:rsidRDefault="00873DAE" w:rsidP="00873DAE">
      <w:pPr>
        <w:tabs>
          <w:tab w:val="left" w:pos="567"/>
        </w:tabs>
        <w:rPr>
          <w:rFonts w:ascii="Arial" w:hAnsi="Arial" w:cs="Arial"/>
        </w:rPr>
      </w:pPr>
      <w:r w:rsidRPr="004C1829">
        <w:rPr>
          <w:rFonts w:ascii="Arial" w:hAnsi="Arial" w:cs="Arial"/>
        </w:rPr>
        <w:t>Глава города Норильска</w:t>
      </w:r>
      <w:r w:rsidRPr="004C1829">
        <w:rPr>
          <w:rFonts w:ascii="Arial" w:hAnsi="Arial" w:cs="Arial"/>
        </w:rPr>
        <w:tab/>
      </w:r>
      <w:r w:rsidRPr="004C1829">
        <w:rPr>
          <w:rFonts w:ascii="Arial" w:hAnsi="Arial" w:cs="Arial"/>
        </w:rPr>
        <w:tab/>
      </w:r>
      <w:r w:rsidRPr="004C1829">
        <w:rPr>
          <w:rFonts w:ascii="Arial" w:hAnsi="Arial" w:cs="Arial"/>
        </w:rPr>
        <w:tab/>
      </w:r>
      <w:r w:rsidRPr="004C1829">
        <w:rPr>
          <w:rFonts w:ascii="Arial" w:hAnsi="Arial" w:cs="Arial"/>
        </w:rPr>
        <w:tab/>
      </w:r>
      <w:r w:rsidRPr="004C1829">
        <w:rPr>
          <w:rFonts w:ascii="Arial" w:hAnsi="Arial" w:cs="Arial"/>
        </w:rPr>
        <w:tab/>
      </w:r>
      <w:r w:rsidRPr="004C1829">
        <w:rPr>
          <w:rFonts w:ascii="Arial" w:hAnsi="Arial" w:cs="Arial"/>
        </w:rPr>
        <w:tab/>
      </w:r>
      <w:r w:rsidRPr="004C1829">
        <w:rPr>
          <w:rFonts w:ascii="Arial" w:hAnsi="Arial" w:cs="Arial"/>
        </w:rPr>
        <w:tab/>
        <w:t>Р.В. Ахметчин</w:t>
      </w: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20E3B" w:rsidRPr="004C1829" w:rsidRDefault="00820E3B" w:rsidP="00820E3B">
      <w:pPr>
        <w:rPr>
          <w:rFonts w:ascii="Arial" w:hAnsi="Arial" w:cs="Arial"/>
        </w:rPr>
      </w:pPr>
    </w:p>
    <w:p w:rsidR="00873DAE" w:rsidRPr="004C1829" w:rsidRDefault="00873DAE" w:rsidP="00820E3B">
      <w:pPr>
        <w:rPr>
          <w:rFonts w:ascii="Arial" w:hAnsi="Arial" w:cs="Arial"/>
        </w:rPr>
      </w:pPr>
    </w:p>
    <w:p w:rsidR="00820E3B" w:rsidRPr="004C1829" w:rsidRDefault="00820E3B" w:rsidP="00820E3B">
      <w:pPr>
        <w:rPr>
          <w:rFonts w:ascii="Arial" w:hAnsi="Arial" w:cs="Arial"/>
        </w:rPr>
      </w:pPr>
    </w:p>
    <w:p w:rsidR="005B607B" w:rsidRPr="004C1829" w:rsidRDefault="005B607B" w:rsidP="00820E3B">
      <w:pPr>
        <w:rPr>
          <w:rFonts w:ascii="Arial" w:hAnsi="Arial" w:cs="Arial"/>
        </w:rPr>
      </w:pPr>
    </w:p>
    <w:p w:rsidR="005B607B" w:rsidRPr="004C1829" w:rsidRDefault="005B607B" w:rsidP="00820E3B">
      <w:pPr>
        <w:rPr>
          <w:rFonts w:ascii="Arial" w:hAnsi="Arial" w:cs="Arial"/>
        </w:rPr>
      </w:pPr>
    </w:p>
    <w:p w:rsidR="00820E3B" w:rsidRPr="004C1829" w:rsidRDefault="00820E3B" w:rsidP="00820E3B">
      <w:pPr>
        <w:tabs>
          <w:tab w:val="left" w:pos="6602"/>
        </w:tabs>
        <w:autoSpaceDE w:val="0"/>
        <w:autoSpaceDN w:val="0"/>
        <w:adjustRightInd w:val="0"/>
        <w:ind w:left="5245"/>
        <w:jc w:val="both"/>
        <w:rPr>
          <w:rFonts w:ascii="Arial" w:hAnsi="Arial" w:cs="Arial"/>
        </w:rPr>
      </w:pPr>
      <w:r w:rsidRPr="004C1829">
        <w:rPr>
          <w:rFonts w:ascii="Arial" w:hAnsi="Arial" w:cs="Arial"/>
        </w:rPr>
        <w:lastRenderedPageBreak/>
        <w:t xml:space="preserve">Приложение </w:t>
      </w:r>
    </w:p>
    <w:p w:rsidR="00820E3B" w:rsidRPr="004C1829" w:rsidRDefault="00820E3B" w:rsidP="00820E3B">
      <w:pPr>
        <w:tabs>
          <w:tab w:val="left" w:pos="6602"/>
        </w:tabs>
        <w:autoSpaceDE w:val="0"/>
        <w:autoSpaceDN w:val="0"/>
        <w:adjustRightInd w:val="0"/>
        <w:ind w:left="5245"/>
        <w:jc w:val="both"/>
        <w:rPr>
          <w:rFonts w:ascii="Arial" w:hAnsi="Arial" w:cs="Arial"/>
        </w:rPr>
      </w:pPr>
      <w:r w:rsidRPr="004C1829">
        <w:rPr>
          <w:rFonts w:ascii="Arial" w:hAnsi="Arial" w:cs="Arial"/>
        </w:rPr>
        <w:t>к постановлению</w:t>
      </w:r>
    </w:p>
    <w:p w:rsidR="00820E3B" w:rsidRPr="004C1829" w:rsidRDefault="00820E3B" w:rsidP="00820E3B">
      <w:pPr>
        <w:tabs>
          <w:tab w:val="left" w:pos="6602"/>
        </w:tabs>
        <w:autoSpaceDE w:val="0"/>
        <w:autoSpaceDN w:val="0"/>
        <w:adjustRightInd w:val="0"/>
        <w:ind w:left="5245"/>
        <w:jc w:val="both"/>
        <w:rPr>
          <w:rFonts w:ascii="Arial" w:hAnsi="Arial" w:cs="Arial"/>
        </w:rPr>
      </w:pPr>
      <w:r w:rsidRPr="004C1829">
        <w:rPr>
          <w:rFonts w:ascii="Arial" w:hAnsi="Arial" w:cs="Arial"/>
        </w:rPr>
        <w:t>Администрации города Норильска</w:t>
      </w:r>
    </w:p>
    <w:p w:rsidR="00820E3B" w:rsidRPr="004C1829" w:rsidRDefault="00820E3B" w:rsidP="00820E3B">
      <w:pPr>
        <w:tabs>
          <w:tab w:val="left" w:pos="6602"/>
        </w:tabs>
        <w:autoSpaceDE w:val="0"/>
        <w:autoSpaceDN w:val="0"/>
        <w:adjustRightInd w:val="0"/>
        <w:ind w:left="5245"/>
        <w:jc w:val="both"/>
        <w:rPr>
          <w:rFonts w:ascii="Arial" w:hAnsi="Arial" w:cs="Arial"/>
        </w:rPr>
      </w:pPr>
      <w:r w:rsidRPr="004C1829">
        <w:rPr>
          <w:rFonts w:ascii="Arial" w:hAnsi="Arial" w:cs="Arial"/>
        </w:rPr>
        <w:t>от 08.12.2021 № 597</w:t>
      </w:r>
    </w:p>
    <w:p w:rsidR="00820E3B" w:rsidRPr="004C1829" w:rsidRDefault="00820E3B" w:rsidP="00820E3B">
      <w:pPr>
        <w:tabs>
          <w:tab w:val="left" w:pos="6602"/>
        </w:tabs>
        <w:autoSpaceDE w:val="0"/>
        <w:autoSpaceDN w:val="0"/>
        <w:adjustRightInd w:val="0"/>
        <w:ind w:left="5245"/>
        <w:jc w:val="both"/>
        <w:rPr>
          <w:rFonts w:ascii="Arial" w:hAnsi="Arial" w:cs="Arial"/>
        </w:rPr>
      </w:pPr>
    </w:p>
    <w:p w:rsidR="00820E3B" w:rsidRPr="004C1829" w:rsidRDefault="00820E3B" w:rsidP="00820E3B">
      <w:pPr>
        <w:autoSpaceDE w:val="0"/>
        <w:autoSpaceDN w:val="0"/>
        <w:adjustRightInd w:val="0"/>
        <w:ind w:left="5245"/>
        <w:jc w:val="both"/>
        <w:outlineLvl w:val="0"/>
        <w:rPr>
          <w:rFonts w:ascii="Arial" w:hAnsi="Arial" w:cs="Arial"/>
        </w:rPr>
      </w:pPr>
      <w:r w:rsidRPr="004C1829">
        <w:rPr>
          <w:rFonts w:ascii="Arial" w:hAnsi="Arial" w:cs="Arial"/>
        </w:rPr>
        <w:t>УТВЕРЖДЕНА</w:t>
      </w:r>
    </w:p>
    <w:p w:rsidR="00820E3B" w:rsidRPr="004C1829" w:rsidRDefault="00820E3B" w:rsidP="00820E3B">
      <w:pPr>
        <w:autoSpaceDE w:val="0"/>
        <w:autoSpaceDN w:val="0"/>
        <w:adjustRightInd w:val="0"/>
        <w:ind w:left="5245"/>
        <w:jc w:val="both"/>
        <w:rPr>
          <w:rFonts w:ascii="Arial" w:hAnsi="Arial" w:cs="Arial"/>
        </w:rPr>
      </w:pPr>
      <w:r w:rsidRPr="004C1829">
        <w:rPr>
          <w:rFonts w:ascii="Arial" w:hAnsi="Arial" w:cs="Arial"/>
        </w:rPr>
        <w:t>постановлением</w:t>
      </w:r>
    </w:p>
    <w:p w:rsidR="00820E3B" w:rsidRPr="004C1829" w:rsidRDefault="00820E3B" w:rsidP="00820E3B">
      <w:pPr>
        <w:autoSpaceDE w:val="0"/>
        <w:autoSpaceDN w:val="0"/>
        <w:adjustRightInd w:val="0"/>
        <w:ind w:left="5245"/>
        <w:jc w:val="both"/>
        <w:rPr>
          <w:rFonts w:ascii="Arial" w:hAnsi="Arial" w:cs="Arial"/>
        </w:rPr>
      </w:pPr>
      <w:r w:rsidRPr="004C1829">
        <w:rPr>
          <w:rFonts w:ascii="Arial" w:hAnsi="Arial" w:cs="Arial"/>
        </w:rPr>
        <w:t>Администрации города Норильска</w:t>
      </w:r>
    </w:p>
    <w:p w:rsidR="00820E3B" w:rsidRPr="004C1829" w:rsidRDefault="00820E3B" w:rsidP="00820E3B">
      <w:pPr>
        <w:autoSpaceDE w:val="0"/>
        <w:autoSpaceDN w:val="0"/>
        <w:adjustRightInd w:val="0"/>
        <w:ind w:left="5245"/>
        <w:jc w:val="both"/>
        <w:rPr>
          <w:rFonts w:ascii="Arial" w:hAnsi="Arial" w:cs="Arial"/>
        </w:rPr>
      </w:pPr>
      <w:r w:rsidRPr="004C1829">
        <w:rPr>
          <w:rFonts w:ascii="Arial" w:hAnsi="Arial" w:cs="Arial"/>
        </w:rPr>
        <w:t>от 05.12.2016 № 580</w:t>
      </w:r>
    </w:p>
    <w:p w:rsidR="00820E3B" w:rsidRPr="004C1829" w:rsidRDefault="00820E3B" w:rsidP="00820E3B">
      <w:pPr>
        <w:autoSpaceDE w:val="0"/>
        <w:autoSpaceDN w:val="0"/>
        <w:adjustRightInd w:val="0"/>
        <w:ind w:firstLine="5670"/>
        <w:jc w:val="both"/>
        <w:rPr>
          <w:rFonts w:ascii="Arial" w:hAnsi="Arial" w:cs="Arial"/>
        </w:rPr>
      </w:pPr>
    </w:p>
    <w:p w:rsidR="00820E3B" w:rsidRPr="004C1829" w:rsidRDefault="00820E3B" w:rsidP="00820E3B">
      <w:pPr>
        <w:jc w:val="center"/>
        <w:rPr>
          <w:rFonts w:ascii="Arial" w:hAnsi="Arial" w:cs="Arial"/>
        </w:rPr>
      </w:pPr>
      <w:r w:rsidRPr="004C1829">
        <w:rPr>
          <w:rFonts w:ascii="Arial" w:hAnsi="Arial" w:cs="Arial"/>
        </w:rPr>
        <w:t xml:space="preserve">Муниципальная программа «Развитие культуры» </w:t>
      </w:r>
    </w:p>
    <w:p w:rsidR="00820E3B" w:rsidRPr="004C1829" w:rsidRDefault="00820E3B" w:rsidP="00820E3B">
      <w:pPr>
        <w:widowControl w:val="0"/>
        <w:autoSpaceDE w:val="0"/>
        <w:autoSpaceDN w:val="0"/>
        <w:adjustRightInd w:val="0"/>
        <w:outlineLvl w:val="2"/>
        <w:rPr>
          <w:rFonts w:ascii="Arial" w:hAnsi="Arial" w:cs="Arial"/>
        </w:rPr>
      </w:pPr>
    </w:p>
    <w:p w:rsidR="00820E3B" w:rsidRPr="004C1829" w:rsidRDefault="00820E3B" w:rsidP="00820E3B">
      <w:pPr>
        <w:widowControl w:val="0"/>
        <w:autoSpaceDE w:val="0"/>
        <w:autoSpaceDN w:val="0"/>
        <w:adjustRightInd w:val="0"/>
        <w:jc w:val="center"/>
        <w:outlineLvl w:val="1"/>
        <w:rPr>
          <w:rFonts w:ascii="Arial" w:hAnsi="Arial" w:cs="Arial"/>
        </w:rPr>
      </w:pPr>
      <w:r w:rsidRPr="004C1829">
        <w:rPr>
          <w:rFonts w:ascii="Arial" w:hAnsi="Arial" w:cs="Arial"/>
        </w:rPr>
        <w:t>1. ПАСПОРТ</w:t>
      </w:r>
    </w:p>
    <w:p w:rsidR="00820E3B" w:rsidRPr="004C1829" w:rsidRDefault="00820E3B" w:rsidP="00820E3B">
      <w:pPr>
        <w:widowControl w:val="0"/>
        <w:autoSpaceDE w:val="0"/>
        <w:autoSpaceDN w:val="0"/>
        <w:adjustRightInd w:val="0"/>
        <w:jc w:val="center"/>
        <w:rPr>
          <w:rFonts w:ascii="Arial" w:hAnsi="Arial" w:cs="Arial"/>
        </w:rPr>
      </w:pPr>
      <w:r w:rsidRPr="004C1829">
        <w:rPr>
          <w:rFonts w:ascii="Arial" w:hAnsi="Arial" w:cs="Arial"/>
        </w:rPr>
        <w:t>МУНИЦИПАЛЬНОЙ ПРОГРАММЫ «РАЗВИТИЕ КУЛЬТУРЫ»</w:t>
      </w:r>
    </w:p>
    <w:p w:rsidR="00820E3B" w:rsidRPr="004C1829" w:rsidRDefault="00820E3B" w:rsidP="00820E3B">
      <w:pPr>
        <w:widowControl w:val="0"/>
        <w:autoSpaceDE w:val="0"/>
        <w:autoSpaceDN w:val="0"/>
        <w:adjustRightInd w:val="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C1829" w:rsidRPr="004C1829" w:rsidTr="00820E3B">
        <w:tc>
          <w:tcPr>
            <w:tcW w:w="2324"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4C1829" w:rsidRPr="004C1829" w:rsidTr="00820E3B">
        <w:tc>
          <w:tcPr>
            <w:tcW w:w="2324"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Заказчик МП</w:t>
            </w: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Администрация города Норильска</w:t>
            </w:r>
          </w:p>
        </w:tc>
      </w:tr>
      <w:tr w:rsidR="004C1829" w:rsidRPr="004C1829" w:rsidTr="00820E3B">
        <w:tc>
          <w:tcPr>
            <w:tcW w:w="2324"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Управление по делам культуры и искусства Администрации города Норильска (далее – Управление)</w:t>
            </w:r>
          </w:p>
        </w:tc>
      </w:tr>
      <w:tr w:rsidR="004C1829" w:rsidRPr="004C1829" w:rsidTr="00820E3B">
        <w:tc>
          <w:tcPr>
            <w:tcW w:w="2324" w:type="dxa"/>
            <w:vMerge w:val="restart"/>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Участники МП</w:t>
            </w: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 xml:space="preserve">Муниципальные бюджетные учреждения, подведомственные Управлению </w:t>
            </w:r>
          </w:p>
        </w:tc>
      </w:tr>
      <w:tr w:rsidR="004C1829" w:rsidRPr="004C1829" w:rsidTr="00820E3B">
        <w:tc>
          <w:tcPr>
            <w:tcW w:w="2324" w:type="dxa"/>
            <w:vMerge/>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Муниципальное казенное учреждение «Норильский городской архив»</w:t>
            </w:r>
          </w:p>
        </w:tc>
      </w:tr>
      <w:tr w:rsidR="004C1829" w:rsidRPr="004C1829" w:rsidTr="00820E3B">
        <w:tc>
          <w:tcPr>
            <w:tcW w:w="2324" w:type="dxa"/>
            <w:vMerge/>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Администрация города Норильска (Некоммерческая организация «Норильский городской социально-просветительский фонд «Юбилейный»)</w:t>
            </w:r>
          </w:p>
        </w:tc>
      </w:tr>
      <w:tr w:rsidR="004C1829" w:rsidRPr="004C1829" w:rsidTr="00820E3B">
        <w:trPr>
          <w:trHeight w:val="478"/>
        </w:trPr>
        <w:tc>
          <w:tcPr>
            <w:tcW w:w="2324" w:type="dxa"/>
            <w:vMerge/>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Муниципальное казенное учреждение «Обеспечивающий комплекс учреждений культуры»</w:t>
            </w:r>
          </w:p>
        </w:tc>
      </w:tr>
      <w:tr w:rsidR="004C1829" w:rsidRPr="004C1829" w:rsidTr="00820E3B">
        <w:tc>
          <w:tcPr>
            <w:tcW w:w="2324"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Подпрограммы МП и отдельные мероприятия МП</w:t>
            </w: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1. «Культурное наследие»;</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2. «Искусство и народное творчество»;</w:t>
            </w:r>
          </w:p>
          <w:p w:rsidR="00820E3B" w:rsidRPr="004C1829" w:rsidRDefault="00820E3B" w:rsidP="00820E3B">
            <w:pPr>
              <w:widowControl w:val="0"/>
              <w:tabs>
                <w:tab w:val="left" w:pos="614"/>
                <w:tab w:val="left" w:pos="809"/>
              </w:tabs>
              <w:autoSpaceDE w:val="0"/>
              <w:autoSpaceDN w:val="0"/>
              <w:adjustRightInd w:val="0"/>
              <w:jc w:val="both"/>
              <w:rPr>
                <w:rFonts w:ascii="Arial" w:hAnsi="Arial" w:cs="Arial"/>
                <w:sz w:val="20"/>
                <w:szCs w:val="20"/>
              </w:rPr>
            </w:pPr>
            <w:r w:rsidRPr="004C1829">
              <w:rPr>
                <w:rFonts w:ascii="Arial" w:hAnsi="Arial" w:cs="Arial"/>
                <w:sz w:val="20"/>
                <w:szCs w:val="20"/>
              </w:rPr>
              <w:t>3. «Развитие дополнительного образования в области культуры»;</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4. «Обеспечение условий реализации программы и прочие мероприятия».</w:t>
            </w:r>
          </w:p>
        </w:tc>
      </w:tr>
      <w:tr w:rsidR="004C1829" w:rsidRPr="004C1829" w:rsidTr="00820E3B">
        <w:tc>
          <w:tcPr>
            <w:tcW w:w="2324"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Цель МП</w:t>
            </w: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tc>
      </w:tr>
      <w:tr w:rsidR="004C1829" w:rsidRPr="004C1829" w:rsidTr="00820E3B">
        <w:tc>
          <w:tcPr>
            <w:tcW w:w="2324"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Задачи МП</w:t>
            </w: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1. Сохранение и эффективное использование культурного наследия муниципального образования город Норильск;</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4. Создание условий для устойчивого развития отрасли «культура» на территории муниципального образования город Норильск.</w:t>
            </w:r>
          </w:p>
        </w:tc>
      </w:tr>
      <w:tr w:rsidR="004C1829" w:rsidRPr="004C1829" w:rsidTr="00820E3B">
        <w:tc>
          <w:tcPr>
            <w:tcW w:w="2324"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2017 - 2024 годы</w:t>
            </w:r>
          </w:p>
        </w:tc>
      </w:tr>
      <w:tr w:rsidR="004C1829" w:rsidRPr="004C1829" w:rsidTr="00820E3B">
        <w:trPr>
          <w:trHeight w:val="1299"/>
        </w:trPr>
        <w:tc>
          <w:tcPr>
            <w:tcW w:w="2324"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tcPr>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Объем финансирования, всего: 10 351 904,5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7</w:t>
            </w:r>
            <w:r w:rsidR="000D0B7D" w:rsidRPr="004C1829">
              <w:rPr>
                <w:rFonts w:ascii="Arial" w:hAnsi="Arial" w:cs="Arial"/>
                <w:sz w:val="20"/>
                <w:szCs w:val="20"/>
              </w:rPr>
              <w:t xml:space="preserve"> </w:t>
            </w:r>
            <w:r w:rsidRPr="004C1829">
              <w:rPr>
                <w:rFonts w:ascii="Arial" w:hAnsi="Arial" w:cs="Arial"/>
                <w:sz w:val="20"/>
                <w:szCs w:val="20"/>
              </w:rPr>
              <w:t>073</w:t>
            </w:r>
            <w:r w:rsidR="000D0B7D" w:rsidRPr="004C1829">
              <w:rPr>
                <w:rFonts w:ascii="Arial" w:hAnsi="Arial" w:cs="Arial"/>
                <w:sz w:val="20"/>
                <w:szCs w:val="20"/>
              </w:rPr>
              <w:t xml:space="preserve"> </w:t>
            </w:r>
            <w:r w:rsidRPr="004C1829">
              <w:rPr>
                <w:rFonts w:ascii="Arial" w:hAnsi="Arial" w:cs="Arial"/>
                <w:sz w:val="20"/>
                <w:szCs w:val="20"/>
              </w:rPr>
              <w:t>312,5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2</w:t>
            </w:r>
            <w:r w:rsidR="000D0B7D" w:rsidRPr="004C1829">
              <w:rPr>
                <w:rFonts w:ascii="Arial" w:hAnsi="Arial" w:cs="Arial"/>
                <w:sz w:val="20"/>
                <w:szCs w:val="20"/>
              </w:rPr>
              <w:t xml:space="preserve"> </w:t>
            </w:r>
            <w:r w:rsidRPr="004C1829">
              <w:rPr>
                <w:rFonts w:ascii="Arial" w:hAnsi="Arial" w:cs="Arial"/>
                <w:sz w:val="20"/>
                <w:szCs w:val="20"/>
              </w:rPr>
              <w:t>664</w:t>
            </w:r>
            <w:r w:rsidR="000D0B7D" w:rsidRPr="004C1829">
              <w:rPr>
                <w:rFonts w:ascii="Arial" w:hAnsi="Arial" w:cs="Arial"/>
                <w:sz w:val="20"/>
                <w:szCs w:val="20"/>
              </w:rPr>
              <w:t xml:space="preserve"> </w:t>
            </w:r>
            <w:r w:rsidRPr="004C1829">
              <w:rPr>
                <w:rFonts w:ascii="Arial" w:hAnsi="Arial" w:cs="Arial"/>
                <w:sz w:val="20"/>
                <w:szCs w:val="20"/>
              </w:rPr>
              <w:t>876,1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федеральный бюджет – 5</w:t>
            </w:r>
            <w:r w:rsidR="000D0B7D" w:rsidRPr="004C1829">
              <w:rPr>
                <w:rFonts w:ascii="Arial" w:hAnsi="Arial" w:cs="Arial"/>
                <w:sz w:val="20"/>
                <w:szCs w:val="20"/>
              </w:rPr>
              <w:t xml:space="preserve"> </w:t>
            </w:r>
            <w:r w:rsidRPr="004C1829">
              <w:rPr>
                <w:rFonts w:ascii="Arial" w:hAnsi="Arial" w:cs="Arial"/>
                <w:sz w:val="20"/>
                <w:szCs w:val="20"/>
              </w:rPr>
              <w:t>368,6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 xml:space="preserve">платные услуги – </w:t>
            </w:r>
            <w:r w:rsidR="000D0B7D" w:rsidRPr="004C1829">
              <w:rPr>
                <w:rFonts w:ascii="Arial" w:hAnsi="Arial" w:cs="Arial"/>
                <w:sz w:val="20"/>
                <w:szCs w:val="20"/>
              </w:rPr>
              <w:t xml:space="preserve">608 </w:t>
            </w:r>
            <w:r w:rsidRPr="004C1829">
              <w:rPr>
                <w:rFonts w:ascii="Arial" w:hAnsi="Arial" w:cs="Arial"/>
                <w:sz w:val="20"/>
                <w:szCs w:val="20"/>
              </w:rPr>
              <w:t>347,3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в том числе:</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2017 год всего: 1 060 059,1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181 428,3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795 029,6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83 601,2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2018 год всего: 1 153 072,8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193 889,5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881 130,8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78 052,5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2019 год всего: 1 233 618,7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176 940,6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962 084,1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94 594,0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2020 год всего: 1 261 343,3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1 189 163,6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15 018,2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федеральный бюджет – 1000,0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56 161,5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2021 год всего: 1 537 830,0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1 458 782,6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3 742,4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75 305,0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2022 год всего: 1 571 234,3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1 504 795,2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 xml:space="preserve">краевой бюджет – 2 954,4 тыс. руб.;  </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федеральный бюджет – 4 156,8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59 327,9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2023 год всего: 1</w:t>
            </w:r>
            <w:r w:rsidR="000D0B7D" w:rsidRPr="004C1829">
              <w:rPr>
                <w:rFonts w:ascii="Arial" w:hAnsi="Arial" w:cs="Arial"/>
                <w:sz w:val="20"/>
                <w:szCs w:val="20"/>
              </w:rPr>
              <w:t xml:space="preserve"> </w:t>
            </w:r>
            <w:r w:rsidRPr="004C1829">
              <w:rPr>
                <w:rFonts w:ascii="Arial" w:hAnsi="Arial" w:cs="Arial"/>
                <w:sz w:val="20"/>
                <w:szCs w:val="20"/>
              </w:rPr>
              <w:t>279</w:t>
            </w:r>
            <w:r w:rsidR="000D0B7D" w:rsidRPr="004C1829">
              <w:rPr>
                <w:rFonts w:ascii="Arial" w:hAnsi="Arial" w:cs="Arial"/>
                <w:sz w:val="20"/>
                <w:szCs w:val="20"/>
              </w:rPr>
              <w:t xml:space="preserve"> </w:t>
            </w:r>
            <w:r w:rsidRPr="004C1829">
              <w:rPr>
                <w:rFonts w:ascii="Arial" w:hAnsi="Arial" w:cs="Arial"/>
                <w:sz w:val="20"/>
                <w:szCs w:val="20"/>
              </w:rPr>
              <w:t>751,6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1 197 739,9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2 458,3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федеральный бюджет – 105,9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79 447,5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2024 год всего: 1 254 994,7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1 170 572,8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2 458,3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федеральный бюджет – 105,9 тыс. руб.;</w:t>
            </w:r>
          </w:p>
          <w:p w:rsidR="00820E3B"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81 857,7 тыс. руб.</w:t>
            </w:r>
          </w:p>
        </w:tc>
      </w:tr>
      <w:tr w:rsidR="004C1829" w:rsidRPr="004C1829" w:rsidTr="00820E3B">
        <w:tc>
          <w:tcPr>
            <w:tcW w:w="2324" w:type="dxa"/>
            <w:tcBorders>
              <w:top w:val="single" w:sz="4" w:space="0" w:color="auto"/>
              <w:left w:val="single" w:sz="4" w:space="0" w:color="auto"/>
              <w:bottom w:val="single" w:sz="4" w:space="0" w:color="auto"/>
              <w:right w:val="single" w:sz="4" w:space="0" w:color="auto"/>
            </w:tcBorders>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FFFFFF"/>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 xml:space="preserve">1. Количество посещений библиотек составит 3,0 посещения на 1 жителя в год к 2024 году. </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2. Количество посещений музейных учреждений составит в 2022-2024 годы на 1 жителя</w:t>
            </w:r>
            <w:r w:rsidRPr="004C1829">
              <w:rPr>
                <w:rFonts w:ascii="Arial" w:hAnsi="Arial" w:cs="Arial"/>
                <w:bCs/>
                <w:sz w:val="20"/>
                <w:szCs w:val="20"/>
              </w:rPr>
              <w:t xml:space="preserve"> 0,33</w:t>
            </w:r>
            <w:r w:rsidRPr="004C1829">
              <w:rPr>
                <w:rFonts w:ascii="Arial" w:hAnsi="Arial" w:cs="Arial"/>
                <w:b/>
                <w:sz w:val="20"/>
                <w:szCs w:val="20"/>
              </w:rPr>
              <w:t xml:space="preserve"> </w:t>
            </w:r>
            <w:r w:rsidRPr="004C1829">
              <w:rPr>
                <w:rFonts w:ascii="Arial" w:hAnsi="Arial" w:cs="Arial"/>
                <w:sz w:val="20"/>
                <w:szCs w:val="20"/>
              </w:rPr>
              <w:t>посещения.</w:t>
            </w:r>
          </w:p>
          <w:p w:rsidR="00820E3B" w:rsidRPr="004C1829" w:rsidRDefault="00820E3B" w:rsidP="00820E3B">
            <w:pPr>
              <w:widowControl w:val="0"/>
              <w:tabs>
                <w:tab w:val="left" w:pos="426"/>
                <w:tab w:val="left" w:pos="993"/>
              </w:tabs>
              <w:autoSpaceDE w:val="0"/>
              <w:autoSpaceDN w:val="0"/>
              <w:adjustRightInd w:val="0"/>
              <w:jc w:val="both"/>
              <w:rPr>
                <w:rFonts w:ascii="Arial" w:hAnsi="Arial" w:cs="Arial"/>
                <w:sz w:val="20"/>
                <w:szCs w:val="20"/>
              </w:rPr>
            </w:pPr>
            <w:r w:rsidRPr="004C1829">
              <w:rPr>
                <w:rFonts w:ascii="Arial" w:hAnsi="Arial" w:cs="Arial"/>
                <w:sz w:val="20"/>
                <w:szCs w:val="20"/>
              </w:rPr>
              <w:t>3. Уровень удовлетворённости населения качеством услуги «Организация и проведение мероприятий», предоставляемой культурно-досуговыми учреждениями, составит 78% в 2022 году, 78,7% в 2023 году, 79,3% в 2024 году.</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4. Удельный вес населения, вовлечённого в мероприятия добровольческой направленности, составит 0,03% в 2022 году, 0,04%в 2023 году, 0,04% в 2024 году.</w:t>
            </w:r>
          </w:p>
        </w:tc>
      </w:tr>
    </w:tbl>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1"/>
        <w:rPr>
          <w:rFonts w:ascii="Arial" w:hAnsi="Arial" w:cs="Arial"/>
        </w:rPr>
      </w:pPr>
      <w:r w:rsidRPr="004C1829">
        <w:rPr>
          <w:rFonts w:ascii="Arial" w:hAnsi="Arial" w:cs="Arial"/>
        </w:rPr>
        <w:t>2. Текущее состояние</w:t>
      </w:r>
    </w:p>
    <w:p w:rsidR="00820E3B" w:rsidRPr="004C1829" w:rsidRDefault="00820E3B" w:rsidP="00820E3B">
      <w:pPr>
        <w:widowControl w:val="0"/>
        <w:autoSpaceDE w:val="0"/>
        <w:autoSpaceDN w:val="0"/>
        <w:adjustRightInd w:val="0"/>
        <w:outlineLvl w:val="1"/>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На территории муниципального образования город Норильск деятельность в области культуры и искусства осуществляют 17 учреждений культуры и искусства, 13 из которых – муниципальные, 2 – краевые (Норильский Заполярный театр драмы им. </w:t>
      </w:r>
      <w:r w:rsidRPr="004C1829">
        <w:rPr>
          <w:rFonts w:ascii="Arial" w:hAnsi="Arial" w:cs="Arial"/>
        </w:rPr>
        <w:lastRenderedPageBreak/>
        <w:t xml:space="preserve">Вл. Маяковского и </w:t>
      </w:r>
      <w:r w:rsidRPr="004C1829">
        <w:rPr>
          <w:rFonts w:ascii="Arial" w:hAnsi="Arial" w:cs="Arial"/>
          <w:bCs/>
        </w:rPr>
        <w:t>Норильский</w:t>
      </w:r>
      <w:r w:rsidR="00B944F8" w:rsidRPr="004C1829">
        <w:rPr>
          <w:rFonts w:ascii="Arial" w:hAnsi="Arial" w:cs="Arial"/>
          <w:bCs/>
        </w:rPr>
        <w:t xml:space="preserve"> </w:t>
      </w:r>
      <w:r w:rsidRPr="004C1829">
        <w:rPr>
          <w:rFonts w:ascii="Arial" w:hAnsi="Arial" w:cs="Arial"/>
          <w:bCs/>
        </w:rPr>
        <w:t>колледж</w:t>
      </w:r>
      <w:r w:rsidR="00B944F8" w:rsidRPr="004C1829">
        <w:rPr>
          <w:rFonts w:ascii="Arial" w:hAnsi="Arial" w:cs="Arial"/>
        </w:rPr>
        <w:t xml:space="preserve"> </w:t>
      </w:r>
      <w:r w:rsidRPr="004C1829">
        <w:rPr>
          <w:rFonts w:ascii="Arial" w:hAnsi="Arial" w:cs="Arial"/>
          <w:bCs/>
        </w:rPr>
        <w:t>искусств</w:t>
      </w:r>
      <w:r w:rsidRPr="004C1829">
        <w:rPr>
          <w:rFonts w:ascii="Arial" w:hAnsi="Arial" w:cs="Arial"/>
        </w:rPr>
        <w:t xml:space="preserve">), 2 – негосударственные (кинотеатр и Дворец культуры). Муниципальная сеть учреждений находится в подчинении Управления по делам культуры и искусства Администрации города Норильска, из 13 муниципальных учреждений 1 казённое – «Обеспечивающий комплекс учреждений культуры», остальные бюджетные. </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Приоритетные направления культурной политики муниципального образования город Норильск сформированы в соответствии с Указом Президента РФ от 24.12.2014 № 808 «Об утверждении Основ государственной культурной политики»:</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обеспечение конституционных прав и свобод для жителей территории, предусмотренных государством, в сфере культуры и искусства;</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xml:space="preserve">- </w:t>
      </w:r>
      <w:r w:rsidRPr="004C1829">
        <w:rPr>
          <w:rFonts w:ascii="Arial" w:hAnsi="Arial" w:cs="Arial"/>
        </w:rPr>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xml:space="preserve">- </w:t>
      </w:r>
      <w:r w:rsidRPr="004C1829">
        <w:rPr>
          <w:rFonts w:ascii="Arial" w:hAnsi="Arial" w:cs="Arial"/>
        </w:rPr>
        <w:t>внедрение эффективных моделей межведомственного взаимодействия в реализации муниципальной культурной политики;</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xml:space="preserve">- </w:t>
      </w:r>
      <w:r w:rsidRPr="004C1829">
        <w:rPr>
          <w:rFonts w:ascii="Arial" w:hAnsi="Arial" w:cs="Arial"/>
        </w:rPr>
        <w:t>формирование новой системы финансирования отрасли с использованием механизмов многоканального финансирования;</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создание условий для обеспечения равного доступа к культурным благам и участия в культурной жизни жителей муниципального образования город Норильск;</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xml:space="preserve">- системная работа по совершенствованию муниципальной нормативной правовой базы отрасли культуры и искусства; </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сохранение историко-культурного наследия территории;</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содействие в развитии культурных индустрий и творческого предпринимательства на территории муниципального образования город Норильск;</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поддержка и реализация приоритетных культурных проектов и инициатив;</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содействие в развитии системы дополнительного образования учреждений культуры;</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xml:space="preserve">- формирование чувства принадлежности к месту проживания; </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lang w:eastAsia="en-US"/>
        </w:rPr>
        <w:t>- 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rPr>
        <w:t>Основные направления развития отрасли культуры разработаны с учетом мониторинга всех направлений культурной деятельности в контексте стратегии культурной политики Красноярского края до 2030 года, а также с учетом приоритетных направлений социально-экономического развития муниципального образования город Норильск.</w:t>
      </w:r>
    </w:p>
    <w:p w:rsidR="00820E3B" w:rsidRPr="004C1829" w:rsidRDefault="00820E3B" w:rsidP="00820E3B">
      <w:pPr>
        <w:autoSpaceDE w:val="0"/>
        <w:autoSpaceDN w:val="0"/>
        <w:adjustRightInd w:val="0"/>
        <w:ind w:firstLine="709"/>
        <w:jc w:val="both"/>
        <w:rPr>
          <w:rFonts w:ascii="Arial" w:hAnsi="Arial" w:cs="Arial"/>
        </w:rPr>
      </w:pPr>
      <w:r w:rsidRPr="004C1829">
        <w:rPr>
          <w:rFonts w:ascii="Arial" w:hAnsi="Arial" w:cs="Arial"/>
        </w:rPr>
        <w:t>Основная цель развития культуры на территории -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rPr>
        <w:t xml:space="preserve">Достижению намеченной цели, направленной на выполнение социального заказа жителей территории, способствует программный метод планирования городских и праздничных мероприятий. </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820E3B" w:rsidRPr="004C1829" w:rsidRDefault="00820E3B" w:rsidP="00820E3B">
      <w:pPr>
        <w:autoSpaceDE w:val="0"/>
        <w:autoSpaceDN w:val="0"/>
        <w:adjustRightInd w:val="0"/>
        <w:ind w:firstLine="709"/>
        <w:jc w:val="both"/>
        <w:rPr>
          <w:rFonts w:ascii="Arial" w:hAnsi="Arial" w:cs="Arial"/>
          <w:lang w:eastAsia="en-US"/>
        </w:rPr>
      </w:pPr>
      <w:r w:rsidRPr="004C1829">
        <w:rPr>
          <w:rFonts w:ascii="Arial" w:hAnsi="Arial" w:cs="Arial"/>
          <w:shd w:val="clear" w:color="auto" w:fill="FFFFFF"/>
        </w:rPr>
        <w:t xml:space="preserve">При культурно-досуговых центрах и Кинокомплексе «Родина» </w:t>
      </w:r>
      <w:r w:rsidRPr="004C1829">
        <w:rPr>
          <w:rFonts w:ascii="Arial" w:hAnsi="Arial" w:cs="Arial"/>
        </w:rPr>
        <w:t>работают 54 клубных формирования, которые по состоянию на 01.01.2021 объединяют 1 528</w:t>
      </w:r>
      <w:r w:rsidRPr="004C1829">
        <w:rPr>
          <w:rFonts w:ascii="Arial" w:hAnsi="Arial" w:cs="Arial"/>
          <w:shd w:val="clear" w:color="auto" w:fill="E2EFD9"/>
        </w:rPr>
        <w:t xml:space="preserve"> </w:t>
      </w:r>
      <w:r w:rsidRPr="004C1829">
        <w:rPr>
          <w:rFonts w:ascii="Arial" w:hAnsi="Arial" w:cs="Arial"/>
        </w:rPr>
        <w:t>участников.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Структура муниципального бюджетного учреждения «Централизованная библиотечная система» (далее – МБУ «ЦБС») представлена Публичной библиотекой и девятью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820E3B" w:rsidRPr="004C1829" w:rsidRDefault="00820E3B" w:rsidP="00820E3B">
      <w:pPr>
        <w:ind w:firstLine="709"/>
        <w:jc w:val="both"/>
        <w:textAlignment w:val="top"/>
        <w:rPr>
          <w:rFonts w:ascii="Arial" w:hAnsi="Arial" w:cs="Arial"/>
        </w:rPr>
      </w:pPr>
      <w:r w:rsidRPr="004C1829">
        <w:rPr>
          <w:rFonts w:ascii="Arial" w:hAnsi="Arial" w:cs="Arial"/>
        </w:rPr>
        <w:t>Приоритетными направлениями в деятельности МБУ «Музейно-выставочный комплекс «Музей Норильска» (далее – музей Норильска) являются: проведение полной сверки и ревизии музейных коллекций на предмет выявления культурной и исторической ценности, улучшение условий хранения коллекций с помощью организации современных оборудованных хранилищ, информатизация фондовой деятельности, создание электронного каталога коллекции. В культурно-просветительской и образовательной деятельности: совершенствование методических приёмов работы с посетителями в экспозициях, организация экскурсионного обслуживания, организация самостоятельной работы посетителя с музейными экспозициями и выставками. В залах музея Норильска проходят традиционные Дни открытых дверей, приуроченные к городским и государственным праздникам. Мероприятия, направленные на развитие межнационального культурного пространства, а также мероприятия, направленные на поддержку местных творческих инициатив и современных художников.</w:t>
      </w:r>
    </w:p>
    <w:p w:rsidR="00820E3B" w:rsidRPr="004C1829" w:rsidRDefault="00820E3B" w:rsidP="00820E3B">
      <w:pPr>
        <w:ind w:firstLine="709"/>
        <w:jc w:val="both"/>
        <w:rPr>
          <w:rFonts w:ascii="Arial" w:hAnsi="Arial" w:cs="Arial"/>
          <w:position w:val="-2"/>
        </w:rPr>
      </w:pPr>
      <w:r w:rsidRPr="004C1829">
        <w:rPr>
          <w:rFonts w:ascii="Arial" w:hAnsi="Arial" w:cs="Arial"/>
        </w:rPr>
        <w:t xml:space="preserve">Музеем Норильска </w:t>
      </w:r>
      <w:r w:rsidRPr="004C1829">
        <w:rPr>
          <w:rFonts w:ascii="Arial" w:hAnsi="Arial" w:cs="Arial"/>
          <w:position w:val="-2"/>
        </w:rPr>
        <w:t xml:space="preserve">ведётся большая работа по привлечению новых партнеров, активно ведётся информационно-рекламная работа, разрабатываются и внедряются новые формы работы с музейным посетителем.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Образовательную деятельность в области культуры и искусства по состоянию на 01.09.2021 осуществляют 6 муниципальных бюджетных учреждений дополнительного образования (4 школы искусств, 1 музыкальная школа, 1 художественная школа), численность учащихся составляет 2 355 человек.</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законом от 29.12.2012 № 273-ФЗ «Об образовании в Российской Федерации».</w:t>
      </w:r>
    </w:p>
    <w:p w:rsidR="00820E3B" w:rsidRPr="004C1829" w:rsidRDefault="00820E3B" w:rsidP="00820E3B">
      <w:pPr>
        <w:ind w:firstLine="709"/>
        <w:jc w:val="both"/>
        <w:rPr>
          <w:rFonts w:ascii="Arial" w:hAnsi="Arial" w:cs="Arial"/>
        </w:rPr>
      </w:pPr>
      <w:r w:rsidRPr="004C1829">
        <w:rPr>
          <w:rFonts w:ascii="Arial" w:hAnsi="Arial" w:cs="Arial"/>
        </w:rPr>
        <w:t>В рамках федерального проекта «Творческие люди» национального проекта «Культура» на территории муниципального образования город Норильск проводится работа по формированию добровольческого движения 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волонтёрского движения в сфере культуры.</w:t>
      </w:r>
    </w:p>
    <w:p w:rsidR="00820E3B" w:rsidRPr="004C1829" w:rsidRDefault="00820E3B" w:rsidP="00820E3B">
      <w:pPr>
        <w:ind w:firstLine="709"/>
        <w:jc w:val="both"/>
        <w:rPr>
          <w:rFonts w:ascii="Arial" w:hAnsi="Arial" w:cs="Arial"/>
        </w:rPr>
      </w:pPr>
      <w:r w:rsidRPr="004C1829">
        <w:rPr>
          <w:rFonts w:ascii="Arial" w:hAnsi="Arial" w:cs="Arial"/>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820E3B" w:rsidRPr="004C1829" w:rsidRDefault="00820E3B" w:rsidP="00820E3B">
      <w:pPr>
        <w:tabs>
          <w:tab w:val="left" w:pos="1134"/>
        </w:tabs>
        <w:ind w:firstLine="709"/>
        <w:jc w:val="both"/>
        <w:rPr>
          <w:rFonts w:ascii="Arial" w:hAnsi="Arial" w:cs="Arial"/>
        </w:rPr>
      </w:pPr>
      <w:r w:rsidRPr="004C1829">
        <w:rPr>
          <w:rFonts w:ascii="Arial" w:hAnsi="Arial" w:cs="Arial"/>
        </w:rPr>
        <w:t>1. 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820E3B" w:rsidRPr="004C1829" w:rsidRDefault="00820E3B" w:rsidP="00820E3B">
      <w:pPr>
        <w:tabs>
          <w:tab w:val="left" w:pos="1134"/>
        </w:tabs>
        <w:ind w:firstLine="709"/>
        <w:jc w:val="both"/>
        <w:rPr>
          <w:rFonts w:ascii="Arial" w:hAnsi="Arial" w:cs="Arial"/>
        </w:rPr>
      </w:pPr>
      <w:r w:rsidRPr="004C1829">
        <w:rPr>
          <w:rFonts w:ascii="Arial" w:hAnsi="Arial" w:cs="Arial"/>
        </w:rPr>
        <w:t>2. 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«старения» и снижения квалификации кадров, снижение возможностей воспроизводства кадрового потенциала отрасли «культура».</w:t>
      </w:r>
    </w:p>
    <w:p w:rsidR="00820E3B" w:rsidRPr="004C1829" w:rsidRDefault="00820E3B" w:rsidP="00820E3B">
      <w:pPr>
        <w:tabs>
          <w:tab w:val="left" w:pos="1134"/>
        </w:tabs>
        <w:ind w:firstLine="709"/>
        <w:jc w:val="both"/>
        <w:rPr>
          <w:rFonts w:ascii="Arial" w:hAnsi="Arial" w:cs="Arial"/>
        </w:rPr>
      </w:pPr>
      <w:r w:rsidRPr="004C1829">
        <w:rPr>
          <w:rFonts w:ascii="Arial" w:hAnsi="Arial" w:cs="Arial"/>
        </w:rPr>
        <w:t xml:space="preserve">3. Состояние новых площадей, выделенных учреждениям культуры и искусства, подведомственных Управлению, для размещения творческих коллективов. </w:t>
      </w:r>
    </w:p>
    <w:p w:rsidR="00820E3B" w:rsidRPr="004C1829" w:rsidRDefault="00820E3B" w:rsidP="00820E3B">
      <w:pPr>
        <w:tabs>
          <w:tab w:val="left" w:pos="993"/>
          <w:tab w:val="left" w:pos="1134"/>
        </w:tabs>
        <w:autoSpaceDE w:val="0"/>
        <w:autoSpaceDN w:val="0"/>
        <w:adjustRightInd w:val="0"/>
        <w:ind w:firstLine="709"/>
        <w:contextualSpacing/>
        <w:jc w:val="both"/>
        <w:rPr>
          <w:rFonts w:ascii="Arial" w:hAnsi="Arial" w:cs="Arial"/>
          <w:spacing w:val="-4"/>
        </w:rPr>
      </w:pPr>
      <w:r w:rsidRPr="004C1829">
        <w:rPr>
          <w:rFonts w:ascii="Arial" w:hAnsi="Arial" w:cs="Arial"/>
          <w:spacing w:val="-4"/>
        </w:rPr>
        <w:t>Мерами, обеспечивающими развитие отрасли культуры на территории, являются:</w:t>
      </w:r>
    </w:p>
    <w:p w:rsidR="00820E3B" w:rsidRPr="004C1829" w:rsidRDefault="00820E3B" w:rsidP="00820E3B">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1. Развитие информационных технологий в сфере культуры и искусства.</w:t>
      </w:r>
    </w:p>
    <w:p w:rsidR="00820E3B" w:rsidRPr="004C1829" w:rsidRDefault="00820E3B" w:rsidP="00820E3B">
      <w:pPr>
        <w:widowControl w:val="0"/>
        <w:tabs>
          <w:tab w:val="left" w:pos="993"/>
          <w:tab w:val="left" w:pos="1134"/>
        </w:tabs>
        <w:autoSpaceDE w:val="0"/>
        <w:autoSpaceDN w:val="0"/>
        <w:adjustRightInd w:val="0"/>
        <w:ind w:firstLine="709"/>
        <w:jc w:val="both"/>
        <w:rPr>
          <w:rFonts w:ascii="Arial" w:hAnsi="Arial" w:cs="Arial"/>
        </w:rPr>
      </w:pPr>
      <w:r w:rsidRPr="004C1829">
        <w:rPr>
          <w:rFonts w:ascii="Arial" w:hAnsi="Arial" w:cs="Arial"/>
        </w:rPr>
        <w:t>2. Участие в конкурсах социокультурных проектов, государственной программе Красноярского края «Развитие культуры и туризма», грантовых программах ПАО «ГМК «Норильский никель» для привлечения дополнительных средств, направленных на развитие учреждений культуры.</w:t>
      </w:r>
    </w:p>
    <w:p w:rsidR="00820E3B" w:rsidRPr="004C1829" w:rsidRDefault="00820E3B" w:rsidP="00820E3B">
      <w:pPr>
        <w:widowControl w:val="0"/>
        <w:tabs>
          <w:tab w:val="left" w:pos="993"/>
          <w:tab w:val="left" w:pos="1134"/>
        </w:tabs>
        <w:autoSpaceDE w:val="0"/>
        <w:autoSpaceDN w:val="0"/>
        <w:adjustRightInd w:val="0"/>
        <w:ind w:firstLine="709"/>
        <w:jc w:val="both"/>
        <w:rPr>
          <w:rFonts w:ascii="Arial" w:hAnsi="Arial" w:cs="Arial"/>
        </w:rPr>
      </w:pPr>
      <w:r w:rsidRPr="004C1829">
        <w:rPr>
          <w:rFonts w:ascii="Arial" w:hAnsi="Arial" w:cs="Arial"/>
        </w:rPr>
        <w:t>3. 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820E3B" w:rsidRPr="004C1829" w:rsidRDefault="00820E3B" w:rsidP="00820E3B">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4. Переобучение, повышение квалификации, привлечение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820E3B" w:rsidRPr="004C1829" w:rsidRDefault="00820E3B" w:rsidP="00820E3B">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5. 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Указами Президента Российской Федерации от 07.05.2012 № 597 «О мероприятиях по реализации государственной социальной политики».</w:t>
      </w:r>
    </w:p>
    <w:p w:rsidR="00820E3B" w:rsidRPr="004C1829" w:rsidRDefault="00820E3B" w:rsidP="00820E3B">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В рамках муниципальной программы «Развитие культуры» (далее – МП) предусматривается:</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повышение качества муниципальных услуг в отрасли культуры;</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обеспечение доступности к культурному продукту путём внедрения информационно-коммуникационных технологий и информатизации отрасли;</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создание условий для творческой самореализации, приобщения к культуре и искусству всех групп населения города Норильска;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развитие материально-технической базы учреждений культуры и образовательных учреждений в области культуры территории;</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популяризация муниципального образования город Норильск во внутреннем и внешнем культурном пространстве.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Более детально состояние и достижения отрасли, проблемы и пути их решения будут представлены в подпрограммах данного документа.</w:t>
      </w:r>
    </w:p>
    <w:p w:rsidR="00820E3B" w:rsidRPr="004C1829" w:rsidRDefault="00820E3B" w:rsidP="00820E3B">
      <w:pPr>
        <w:widowControl w:val="0"/>
        <w:autoSpaceDE w:val="0"/>
        <w:autoSpaceDN w:val="0"/>
        <w:adjustRightInd w:val="0"/>
        <w:ind w:firstLine="540"/>
        <w:jc w:val="both"/>
        <w:rPr>
          <w:rFonts w:ascii="Arial" w:hAnsi="Arial" w:cs="Arial"/>
        </w:rPr>
      </w:pPr>
    </w:p>
    <w:p w:rsidR="00820E3B" w:rsidRPr="004C1829" w:rsidRDefault="00820E3B" w:rsidP="00820E3B">
      <w:pPr>
        <w:widowControl w:val="0"/>
        <w:autoSpaceDE w:val="0"/>
        <w:autoSpaceDN w:val="0"/>
        <w:adjustRightInd w:val="0"/>
        <w:jc w:val="center"/>
        <w:outlineLvl w:val="1"/>
        <w:rPr>
          <w:rFonts w:ascii="Arial" w:hAnsi="Arial" w:cs="Arial"/>
        </w:rPr>
      </w:pPr>
      <w:r w:rsidRPr="004C1829">
        <w:rPr>
          <w:rFonts w:ascii="Arial" w:hAnsi="Arial" w:cs="Arial"/>
        </w:rPr>
        <w:t>3. Цели, задачи 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Актуальность выбора цели и задач МП и поиска современного механизма их достижения обусловлена положениями Закона Красноярского края от 28.06.2007 № 2-190 «О культуре».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Для достижения цели МП должны быть решены следующие задачи.</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Задача 1. Сохранение и эффективное использование культурного наследия муниципального образования город Норильск.</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Решение данной задачи будет обеспечено посредством осуществления подпрограммы «Культурное наследие» (приложение № 1 к МП), которая включает в себя следующие мероприятия:</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1.1. Развитие библиотечного дела.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1.2. Комплектование библиотечных фондов.</w:t>
      </w:r>
    </w:p>
    <w:p w:rsidR="00820E3B" w:rsidRPr="004C1829" w:rsidRDefault="00820E3B" w:rsidP="00820E3B">
      <w:pPr>
        <w:tabs>
          <w:tab w:val="left" w:pos="993"/>
        </w:tabs>
        <w:ind w:firstLine="709"/>
        <w:jc w:val="both"/>
        <w:rPr>
          <w:rFonts w:ascii="Arial" w:hAnsi="Arial" w:cs="Arial"/>
        </w:rPr>
      </w:pPr>
      <w:r w:rsidRPr="004C1829">
        <w:rPr>
          <w:rFonts w:ascii="Arial" w:hAnsi="Arial" w:cs="Arial"/>
        </w:rPr>
        <w:t>1.3. Организация школы компьютерной грамотности.</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1.4. Развитие музейного дела.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1.5. Развитие архивного дела.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20E3B" w:rsidRPr="004C1829" w:rsidRDefault="00820E3B" w:rsidP="00820E3B">
      <w:pPr>
        <w:widowControl w:val="0"/>
        <w:autoSpaceDE w:val="0"/>
        <w:autoSpaceDN w:val="0"/>
        <w:adjustRightInd w:val="0"/>
        <w:ind w:firstLine="709"/>
        <w:jc w:val="both"/>
        <w:rPr>
          <w:rFonts w:ascii="Arial" w:hAnsi="Arial" w:cs="Arial"/>
          <w:strike/>
        </w:rPr>
      </w:pPr>
      <w:r w:rsidRPr="004C1829">
        <w:rPr>
          <w:rFonts w:ascii="Arial" w:hAnsi="Arial" w:cs="Arial"/>
        </w:rPr>
        <w:t>С 2022 года мероприятия 2 подпрограммы «Искусство и народное творчество»: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Решение данной задачи будет обеспечено посредством осуществления подпрограммы «Искусство и народное творчество» (приложение № 2 к МП), которая включает в себя следующие мероприятия:</w:t>
      </w:r>
    </w:p>
    <w:p w:rsidR="00820E3B" w:rsidRPr="004C1829" w:rsidRDefault="00820E3B" w:rsidP="00820E3B">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2.1. Сохранение и развитие народных художественных промыслов и ремёсел (декоративно-прикладное творчество).</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2.2. Организация деятельности культурно-досуговых учреждений и кинотеатра.</w:t>
      </w:r>
    </w:p>
    <w:p w:rsidR="00820E3B" w:rsidRPr="004C1829" w:rsidRDefault="00820E3B" w:rsidP="00820E3B">
      <w:pPr>
        <w:widowControl w:val="0"/>
        <w:autoSpaceDE w:val="0"/>
        <w:autoSpaceDN w:val="0"/>
        <w:adjustRightInd w:val="0"/>
        <w:ind w:firstLine="540"/>
        <w:jc w:val="both"/>
        <w:rPr>
          <w:rFonts w:ascii="Arial" w:hAnsi="Arial" w:cs="Arial"/>
        </w:rPr>
      </w:pPr>
      <w:r w:rsidRPr="004C1829">
        <w:rPr>
          <w:rFonts w:ascii="Arial" w:hAnsi="Arial" w:cs="Arial"/>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20E3B" w:rsidRPr="004C1829" w:rsidRDefault="00820E3B" w:rsidP="00820E3B">
      <w:pPr>
        <w:widowControl w:val="0"/>
        <w:autoSpaceDE w:val="0"/>
        <w:autoSpaceDN w:val="0"/>
        <w:adjustRightInd w:val="0"/>
        <w:ind w:firstLine="540"/>
        <w:jc w:val="both"/>
        <w:rPr>
          <w:rFonts w:ascii="Arial" w:hAnsi="Arial" w:cs="Arial"/>
        </w:rPr>
      </w:pPr>
      <w:r w:rsidRPr="004C1829">
        <w:rPr>
          <w:rFonts w:ascii="Arial" w:hAnsi="Arial" w:cs="Arial"/>
        </w:rPr>
        <w:t>Решение данной задачи будет обеспечено посредством осуществления подпрограммы «Развитие дополнительного образования в области культуры» (приложение № 3 к МП), которая включает в себя следующие мероприятия:</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3.1. Реализация дополнительных общеобразовательных предпрофессиональных программ;</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3.2. Реализация дополнительных общеобразовательных общеразвивающих программ.</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Задача 4. Создание условий для устойчивого развития отрасли «культура» на территории муниципального образования город Норильск.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Решение данной задачи будет обеспечено посредством осуществления подпрограммы «Обеспечение условий реализации программы и прочие мероприятия» (приложение № 4 к МП), которая включает в себя следующие мероприятия:</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4.1. Обеспечение эффективного управления в отрасли «культура».</w:t>
      </w:r>
    </w:p>
    <w:p w:rsidR="00820E3B" w:rsidRPr="004C1829" w:rsidRDefault="00820E3B" w:rsidP="00820E3B">
      <w:pPr>
        <w:shd w:val="clear" w:color="auto" w:fill="FFFFFF"/>
        <w:ind w:firstLine="709"/>
        <w:jc w:val="both"/>
        <w:rPr>
          <w:rFonts w:ascii="Arial" w:eastAsia="Calibri" w:hAnsi="Arial" w:cs="Arial"/>
          <w:iCs/>
          <w:lang w:eastAsia="en-US"/>
        </w:rPr>
      </w:pPr>
      <w:r w:rsidRPr="004C1829">
        <w:rPr>
          <w:rFonts w:ascii="Arial" w:hAnsi="Arial" w:cs="Arial"/>
        </w:rPr>
        <w:t xml:space="preserve">4.2. Материально-техническое оснащение учреждений </w:t>
      </w:r>
      <w:r w:rsidRPr="004C1829">
        <w:rPr>
          <w:rFonts w:ascii="Arial" w:eastAsia="Calibri" w:hAnsi="Arial" w:cs="Arial"/>
          <w:iCs/>
          <w:lang w:eastAsia="en-US"/>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820E3B" w:rsidRPr="004C1829" w:rsidRDefault="00820E3B" w:rsidP="00820E3B">
      <w:pPr>
        <w:shd w:val="clear" w:color="auto" w:fill="FFFFFF"/>
        <w:ind w:firstLine="709"/>
        <w:jc w:val="both"/>
        <w:rPr>
          <w:rFonts w:ascii="Arial" w:eastAsia="Calibri" w:hAnsi="Arial" w:cs="Arial"/>
          <w:i/>
          <w:iCs/>
          <w:lang w:eastAsia="en-US"/>
        </w:rPr>
      </w:pPr>
      <w:r w:rsidRPr="004C1829">
        <w:rPr>
          <w:rFonts w:ascii="Arial" w:hAnsi="Arial" w:cs="Arial"/>
        </w:rPr>
        <w:t>4.3. Поддержка талантливых детей и молодежи.</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4.4.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4.5. Мероприятия в рамках национального проекта «Культура».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4.6. Поддержка социально ориентированных некоммерческих   организаций в муниципальном образовании город Норильск в сфере культуры.</w:t>
      </w:r>
    </w:p>
    <w:p w:rsidR="00820E3B" w:rsidRPr="004C1829" w:rsidRDefault="00820E3B" w:rsidP="00820E3B">
      <w:pPr>
        <w:widowControl w:val="0"/>
        <w:tabs>
          <w:tab w:val="left" w:pos="851"/>
          <w:tab w:val="left" w:pos="1276"/>
        </w:tabs>
        <w:autoSpaceDE w:val="0"/>
        <w:autoSpaceDN w:val="0"/>
        <w:adjustRightInd w:val="0"/>
        <w:ind w:firstLine="709"/>
        <w:jc w:val="both"/>
        <w:rPr>
          <w:rFonts w:ascii="Arial" w:hAnsi="Arial" w:cs="Arial"/>
        </w:rPr>
      </w:pPr>
      <w:r w:rsidRPr="004C1829">
        <w:rPr>
          <w:rFonts w:ascii="Arial" w:hAnsi="Arial" w:cs="Arial"/>
        </w:rPr>
        <w:t>4.7. Мероприятия по поддержке добровольчества (волонтерства) в сфере культуры.</w:t>
      </w:r>
    </w:p>
    <w:p w:rsidR="00820E3B" w:rsidRPr="004C1829" w:rsidRDefault="00820E3B" w:rsidP="00820E3B">
      <w:pPr>
        <w:widowControl w:val="0"/>
        <w:autoSpaceDE w:val="0"/>
        <w:autoSpaceDN w:val="0"/>
        <w:adjustRightInd w:val="0"/>
        <w:jc w:val="center"/>
        <w:outlineLvl w:val="1"/>
        <w:rPr>
          <w:rFonts w:ascii="Arial" w:hAnsi="Arial" w:cs="Arial"/>
        </w:rPr>
      </w:pPr>
      <w:r w:rsidRPr="004C1829">
        <w:rPr>
          <w:rFonts w:ascii="Arial" w:hAnsi="Arial" w:cs="Arial"/>
        </w:rPr>
        <w:t>4. Механизм реализации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МП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Управлению, муниципальным казенным учреждением «Норильский городской архив», Администрацией города Норильска (некоммерческой организацией «Норильский городской социально-просветительский фонд «Юбилейный»), муниципальным казенным учреждением «Обеспечивающий комплекс учреждений культуры».</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Реализация МП рассчитана на период с 2017 по 2024 годы.</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Решение задач МП достигается реализацией подпрограмм, реализация отдельных мероприятий не предусмотрена.</w:t>
      </w:r>
    </w:p>
    <w:p w:rsidR="00820E3B" w:rsidRPr="004C1829" w:rsidRDefault="00820E3B" w:rsidP="00820E3B">
      <w:pPr>
        <w:widowControl w:val="0"/>
        <w:autoSpaceDE w:val="0"/>
        <w:autoSpaceDN w:val="0"/>
        <w:adjustRightInd w:val="0"/>
        <w:ind w:firstLine="709"/>
        <w:jc w:val="both"/>
        <w:rPr>
          <w:rFonts w:ascii="Arial" w:hAnsi="Arial" w:cs="Arial"/>
          <w:spacing w:val="-8"/>
        </w:rPr>
      </w:pPr>
      <w:r w:rsidRPr="004C1829">
        <w:rPr>
          <w:rFonts w:ascii="Arial" w:hAnsi="Arial" w:cs="Arial"/>
          <w:spacing w:val="-8"/>
        </w:rPr>
        <w:t>Механизм реализации мероприятий подпрограмм изложен в паспорте подпрограмм.</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Управление несет ответственность за реализацию МП, достижение утвержденных целевых значений индикаторов результативности, целевое и эффективное использование финансовых средств, выделяемых на ее выполнение.</w:t>
      </w:r>
    </w:p>
    <w:p w:rsidR="00583D3A" w:rsidRPr="004C1829" w:rsidRDefault="00820E3B" w:rsidP="00583D3A">
      <w:pPr>
        <w:widowControl w:val="0"/>
        <w:autoSpaceDE w:val="0"/>
        <w:autoSpaceDN w:val="0"/>
        <w:adjustRightInd w:val="0"/>
        <w:ind w:firstLine="709"/>
        <w:jc w:val="both"/>
        <w:rPr>
          <w:rFonts w:ascii="Arial" w:hAnsi="Arial" w:cs="Arial"/>
        </w:rPr>
      </w:pPr>
      <w:r w:rsidRPr="004C1829">
        <w:rPr>
          <w:rFonts w:ascii="Arial" w:hAnsi="Arial" w:cs="Arial"/>
        </w:rPr>
        <w:t>Главными распорядителями бюджетных средств МП являются:</w:t>
      </w:r>
    </w:p>
    <w:p w:rsidR="00583D3A" w:rsidRPr="004C1829" w:rsidRDefault="00583D3A" w:rsidP="00583D3A">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Управление по делам культуры и искусства Администрации города Норильска;</w:t>
      </w:r>
    </w:p>
    <w:p w:rsidR="00820E3B" w:rsidRPr="004C1829" w:rsidRDefault="00583D3A" w:rsidP="00583D3A">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Администрация города Норильска (муниципальное казенное учреждение «Норильский городской архив», некоммерческая организация «Норильский городской социально-просветительский фонд «Юбилейный»).</w:t>
      </w:r>
    </w:p>
    <w:p w:rsidR="00583D3A" w:rsidRPr="004C1829" w:rsidRDefault="00820E3B" w:rsidP="00583D3A">
      <w:pPr>
        <w:autoSpaceDE w:val="0"/>
        <w:autoSpaceDN w:val="0"/>
        <w:adjustRightInd w:val="0"/>
        <w:ind w:firstLine="709"/>
        <w:jc w:val="both"/>
        <w:rPr>
          <w:rFonts w:ascii="Arial" w:hAnsi="Arial" w:cs="Arial"/>
        </w:rPr>
      </w:pPr>
      <w:r w:rsidRPr="004C1829">
        <w:rPr>
          <w:rFonts w:ascii="Arial" w:hAnsi="Arial" w:cs="Arial"/>
        </w:rPr>
        <w:t>Основными нормативно-правовыми актами, определяющими расходные обязательства Управления, являются:</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Трудовой кодекс Российской Федерации;</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29.12.2012 № 273-ФЗ «Об образовании в Российской Федерации»;</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06.10.2003 № 131-ФЗ «Об общих принципах организации местного самоуправления в Российской Федерации»;</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«Основы законодательства Российской Федерации о культуре» от 09.10.1992 № 3612-1;</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spacing w:val="-2"/>
        </w:rPr>
        <w:t>Федеральный закон от 12.01.1996 № 7-ФЗ «О некоммерческих организациях»;</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22.08.1996 № 126-ФЗ «О государственной поддержке кинематографии Российской Федерации»;</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24.07.1998 № 124-ФЗ «Об основных гарантиях прав ребенка в Российской Федерации»;</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spacing w:val="-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Закон Красноярского края от 28.06.2007 № 2-190 «О культуре»;</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583D3A"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Постановление Администрации города Норильска от 27.02.2007 № 302 «О Порядке предоставления компенсации расходов, связанных с переездом»;</w:t>
      </w:r>
    </w:p>
    <w:p w:rsidR="00820E3B" w:rsidRPr="004C1829" w:rsidRDefault="00583D3A" w:rsidP="00583D3A">
      <w:pPr>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spacing w:val="-2"/>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w:t>
      </w:r>
      <w:r w:rsidR="00820E3B" w:rsidRPr="004C1829">
        <w:rPr>
          <w:rFonts w:ascii="Arial" w:hAnsi="Arial" w:cs="Arial"/>
        </w:rPr>
        <w:t>26.12.2019 № 379</w:t>
      </w:r>
      <w:r w:rsidR="00820E3B" w:rsidRPr="004C1829">
        <w:rPr>
          <w:rFonts w:ascii="Arial" w:hAnsi="Arial" w:cs="Arial"/>
          <w:spacing w:val="-2"/>
        </w:rPr>
        <w:t>.</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Управление для проведения мониторинга реализации МП осуществляет сбор информации от исполнителей о текущем состоянии дел, осуществляет сверку финансовых показателей с Финансовым управлением Администрации города Норильска и направляет в Управление экономики Администрации города Норильска сводный отчет об исполнении Программы.</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Прогноз сводных показателей муниципальных заданий муниципальных учреждений, подведомственных Управлению, на оказание муниципальных услуг, выполнение работ изложен в приложении № 6 к МП.</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Годовой отчет о ходе реализации МП подлежит размещению на официальном сайте муниципального образования город Норильск.</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1"/>
        <w:rPr>
          <w:rFonts w:ascii="Arial" w:hAnsi="Arial" w:cs="Arial"/>
        </w:rPr>
      </w:pPr>
      <w:r w:rsidRPr="004C1829">
        <w:rPr>
          <w:rFonts w:ascii="Arial" w:hAnsi="Arial" w:cs="Arial"/>
        </w:rPr>
        <w:t>5. Ресурсное обеспечение МП</w:t>
      </w:r>
    </w:p>
    <w:p w:rsidR="00820E3B" w:rsidRPr="004C1829" w:rsidRDefault="00820E3B" w:rsidP="00820E3B">
      <w:pPr>
        <w:widowControl w:val="0"/>
        <w:autoSpaceDE w:val="0"/>
        <w:autoSpaceDN w:val="0"/>
        <w:adjustRightInd w:val="0"/>
        <w:jc w:val="center"/>
        <w:outlineLvl w:val="1"/>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Информация о ресурсном обеспечении и оценке расходов на выполнение поставленных цели и задач в разрезе источников финансирования на период 2021- 2024 годы приведена в приложении № 7 к МП.</w:t>
      </w:r>
    </w:p>
    <w:p w:rsidR="00820E3B" w:rsidRPr="004C1829" w:rsidRDefault="00820E3B" w:rsidP="00820E3B">
      <w:pPr>
        <w:widowControl w:val="0"/>
        <w:autoSpaceDE w:val="0"/>
        <w:autoSpaceDN w:val="0"/>
        <w:adjustRightInd w:val="0"/>
        <w:ind w:firstLine="709"/>
        <w:jc w:val="both"/>
        <w:rPr>
          <w:rFonts w:ascii="Arial" w:hAnsi="Arial" w:cs="Arial"/>
        </w:rPr>
      </w:pPr>
    </w:p>
    <w:p w:rsidR="00820E3B" w:rsidRPr="004C1829" w:rsidRDefault="00820E3B" w:rsidP="00820E3B">
      <w:pPr>
        <w:widowControl w:val="0"/>
        <w:autoSpaceDE w:val="0"/>
        <w:autoSpaceDN w:val="0"/>
        <w:adjustRightInd w:val="0"/>
        <w:jc w:val="center"/>
        <w:outlineLvl w:val="1"/>
        <w:rPr>
          <w:rFonts w:ascii="Arial" w:hAnsi="Arial" w:cs="Arial"/>
        </w:rPr>
      </w:pPr>
      <w:r w:rsidRPr="004C1829">
        <w:rPr>
          <w:rFonts w:ascii="Arial" w:hAnsi="Arial" w:cs="Arial"/>
        </w:rPr>
        <w:t>6. Индикаторы результативности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Целевые индикаторы результативности (показатели) приведены в приложении № 8 к МП.</w:t>
      </w: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C417F3" w:rsidRPr="004C1829" w:rsidRDefault="00C417F3" w:rsidP="00820E3B">
      <w:pPr>
        <w:widowControl w:val="0"/>
        <w:tabs>
          <w:tab w:val="left" w:pos="993"/>
        </w:tabs>
        <w:autoSpaceDE w:val="0"/>
        <w:autoSpaceDN w:val="0"/>
        <w:adjustRightInd w:val="0"/>
        <w:ind w:firstLine="709"/>
        <w:jc w:val="both"/>
        <w:rPr>
          <w:rFonts w:ascii="Arial" w:hAnsi="Arial" w:cs="Arial"/>
        </w:rPr>
      </w:pPr>
    </w:p>
    <w:p w:rsidR="00820E3B" w:rsidRPr="004C1829" w:rsidRDefault="00820E3B" w:rsidP="00820E3B">
      <w:pPr>
        <w:widowControl w:val="0"/>
        <w:tabs>
          <w:tab w:val="left" w:pos="993"/>
        </w:tabs>
        <w:autoSpaceDE w:val="0"/>
        <w:autoSpaceDN w:val="0"/>
        <w:adjustRightInd w:val="0"/>
        <w:ind w:firstLine="5812"/>
        <w:rPr>
          <w:rFonts w:ascii="Arial" w:hAnsi="Arial" w:cs="Arial"/>
        </w:rPr>
      </w:pPr>
      <w:r w:rsidRPr="004C1829">
        <w:rPr>
          <w:rFonts w:ascii="Arial" w:hAnsi="Arial" w:cs="Arial"/>
        </w:rPr>
        <w:t>Приложение № 1</w:t>
      </w:r>
    </w:p>
    <w:p w:rsidR="00820E3B" w:rsidRPr="004C1829" w:rsidRDefault="00820E3B" w:rsidP="00820E3B">
      <w:pPr>
        <w:widowControl w:val="0"/>
        <w:autoSpaceDE w:val="0"/>
        <w:autoSpaceDN w:val="0"/>
        <w:adjustRightInd w:val="0"/>
        <w:ind w:left="5040" w:firstLine="772"/>
        <w:rPr>
          <w:rFonts w:ascii="Arial" w:hAnsi="Arial" w:cs="Arial"/>
        </w:rPr>
      </w:pPr>
      <w:r w:rsidRPr="004C1829">
        <w:rPr>
          <w:rFonts w:ascii="Arial" w:hAnsi="Arial" w:cs="Arial"/>
        </w:rPr>
        <w:t>к муниципальной программе</w:t>
      </w:r>
    </w:p>
    <w:p w:rsidR="00820E3B" w:rsidRPr="004C1829" w:rsidRDefault="00820E3B" w:rsidP="00820E3B">
      <w:pPr>
        <w:widowControl w:val="0"/>
        <w:autoSpaceDE w:val="0"/>
        <w:autoSpaceDN w:val="0"/>
        <w:adjustRightInd w:val="0"/>
        <w:ind w:left="5040" w:firstLine="720"/>
        <w:rPr>
          <w:rFonts w:ascii="Arial" w:hAnsi="Arial" w:cs="Arial"/>
        </w:rPr>
      </w:pPr>
      <w:r w:rsidRPr="004C1829">
        <w:rPr>
          <w:rFonts w:ascii="Arial" w:hAnsi="Arial" w:cs="Arial"/>
        </w:rPr>
        <w:t>«Развитие культуры»,</w:t>
      </w:r>
    </w:p>
    <w:p w:rsidR="00820E3B" w:rsidRPr="004C1829" w:rsidRDefault="00820E3B" w:rsidP="00820E3B">
      <w:pPr>
        <w:autoSpaceDE w:val="0"/>
        <w:autoSpaceDN w:val="0"/>
        <w:adjustRightInd w:val="0"/>
        <w:ind w:left="5040" w:firstLine="720"/>
        <w:rPr>
          <w:rFonts w:ascii="Arial" w:hAnsi="Arial" w:cs="Arial"/>
        </w:rPr>
      </w:pPr>
      <w:r w:rsidRPr="004C1829">
        <w:rPr>
          <w:rFonts w:ascii="Arial" w:hAnsi="Arial" w:cs="Arial"/>
        </w:rPr>
        <w:t>утвержденной постановлением</w:t>
      </w:r>
    </w:p>
    <w:p w:rsidR="00820E3B" w:rsidRPr="004C1829" w:rsidRDefault="00820E3B" w:rsidP="00820E3B">
      <w:pPr>
        <w:autoSpaceDE w:val="0"/>
        <w:autoSpaceDN w:val="0"/>
        <w:adjustRightInd w:val="0"/>
        <w:ind w:left="5760"/>
        <w:rPr>
          <w:rFonts w:ascii="Arial" w:hAnsi="Arial" w:cs="Arial"/>
        </w:rPr>
      </w:pPr>
      <w:r w:rsidRPr="004C1829">
        <w:rPr>
          <w:rFonts w:ascii="Arial" w:hAnsi="Arial" w:cs="Arial"/>
        </w:rPr>
        <w:t>Администрации города Норильска</w:t>
      </w:r>
    </w:p>
    <w:p w:rsidR="00820E3B" w:rsidRPr="004C1829" w:rsidRDefault="00820E3B" w:rsidP="00820E3B">
      <w:pPr>
        <w:autoSpaceDE w:val="0"/>
        <w:autoSpaceDN w:val="0"/>
        <w:adjustRightInd w:val="0"/>
        <w:ind w:left="5040" w:firstLine="720"/>
        <w:rPr>
          <w:rFonts w:ascii="Arial" w:hAnsi="Arial" w:cs="Arial"/>
        </w:rPr>
      </w:pPr>
      <w:r w:rsidRPr="004C1829">
        <w:rPr>
          <w:rFonts w:ascii="Arial" w:hAnsi="Arial" w:cs="Arial"/>
        </w:rPr>
        <w:t>от 05.12.2016 № 580</w:t>
      </w:r>
    </w:p>
    <w:p w:rsidR="00820E3B" w:rsidRPr="004C1829" w:rsidRDefault="00820E3B" w:rsidP="00820E3B">
      <w:pPr>
        <w:widowControl w:val="0"/>
        <w:autoSpaceDE w:val="0"/>
        <w:autoSpaceDN w:val="0"/>
        <w:adjustRightInd w:val="0"/>
        <w:ind w:firstLine="5954"/>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bookmarkStart w:id="1" w:name="Par220"/>
      <w:bookmarkEnd w:id="1"/>
      <w:r w:rsidRPr="004C1829">
        <w:rPr>
          <w:rFonts w:ascii="Arial" w:hAnsi="Arial" w:cs="Arial"/>
        </w:rPr>
        <w:t>1. ПАСПОРТ</w:t>
      </w:r>
    </w:p>
    <w:p w:rsidR="00820E3B" w:rsidRPr="004C1829" w:rsidRDefault="00820E3B" w:rsidP="00820E3B">
      <w:pPr>
        <w:widowControl w:val="0"/>
        <w:autoSpaceDE w:val="0"/>
        <w:autoSpaceDN w:val="0"/>
        <w:adjustRightInd w:val="0"/>
        <w:jc w:val="center"/>
        <w:rPr>
          <w:rFonts w:ascii="Arial" w:hAnsi="Arial" w:cs="Arial"/>
        </w:rPr>
      </w:pPr>
      <w:r w:rsidRPr="004C1829">
        <w:rPr>
          <w:rFonts w:ascii="Arial" w:hAnsi="Arial" w:cs="Arial"/>
        </w:rPr>
        <w:t>ПОДПРОГРАММЫ 1 «КУЛЬТУРНОЕ НАСЛЕДИЕ»</w:t>
      </w:r>
    </w:p>
    <w:p w:rsidR="00820E3B" w:rsidRPr="004C1829" w:rsidRDefault="00820E3B" w:rsidP="00820E3B">
      <w:pPr>
        <w:widowControl w:val="0"/>
        <w:autoSpaceDE w:val="0"/>
        <w:autoSpaceDN w:val="0"/>
        <w:adjustRightInd w:val="0"/>
        <w:jc w:val="both"/>
        <w:rPr>
          <w:rFonts w:ascii="Arial" w:hAnsi="Arial" w:cs="Arial"/>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Соисполнитель МП (ответственный исполнитель подпрограммы)</w:t>
            </w:r>
          </w:p>
        </w:tc>
        <w:tc>
          <w:tcPr>
            <w:tcW w:w="7257"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Управление по делам культуры и искусства Администрации города Норильска (далее – Управление)</w:t>
            </w:r>
          </w:p>
        </w:tc>
      </w:tr>
      <w:tr w:rsidR="004C1829" w:rsidRPr="004C1829" w:rsidTr="00820E3B">
        <w:tc>
          <w:tcPr>
            <w:tcW w:w="2324" w:type="dxa"/>
            <w:vMerge w:val="restart"/>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Участник подпрограммы МП</w:t>
            </w:r>
          </w:p>
        </w:tc>
        <w:tc>
          <w:tcPr>
            <w:tcW w:w="7257"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 xml:space="preserve">Муниципальные бюджетные учреждения, подведомственные Управлению </w:t>
            </w:r>
          </w:p>
        </w:tc>
      </w:tr>
      <w:tr w:rsidR="004C1829" w:rsidRPr="004C1829" w:rsidTr="00820E3B">
        <w:tc>
          <w:tcPr>
            <w:tcW w:w="2324" w:type="dxa"/>
            <w:vMerge/>
          </w:tcPr>
          <w:p w:rsidR="00820E3B" w:rsidRPr="004C1829" w:rsidRDefault="00820E3B" w:rsidP="00820E3B">
            <w:pPr>
              <w:widowControl w:val="0"/>
              <w:autoSpaceDE w:val="0"/>
              <w:autoSpaceDN w:val="0"/>
              <w:adjustRightInd w:val="0"/>
              <w:jc w:val="both"/>
              <w:rPr>
                <w:rFonts w:ascii="Arial" w:hAnsi="Arial" w:cs="Arial"/>
                <w:sz w:val="20"/>
                <w:szCs w:val="20"/>
              </w:rPr>
            </w:pPr>
          </w:p>
        </w:tc>
        <w:tc>
          <w:tcPr>
            <w:tcW w:w="7257"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Муниципальное казенное учреждение «Норильский городской архив»</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Цель подпрограммы МП</w:t>
            </w:r>
          </w:p>
        </w:tc>
        <w:tc>
          <w:tcPr>
            <w:tcW w:w="7257"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Сохранение и эффективное использование культурного наследия муниципального образования город Норильск</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Задачи подпрограммы МП</w:t>
            </w:r>
          </w:p>
        </w:tc>
        <w:tc>
          <w:tcPr>
            <w:tcW w:w="7257"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1. Развитие библиотечного дела.</w:t>
            </w:r>
          </w:p>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2. Комплектование библиотечных фондов.</w:t>
            </w:r>
          </w:p>
          <w:p w:rsidR="00820E3B" w:rsidRPr="004C1829" w:rsidRDefault="00820E3B" w:rsidP="00820E3B">
            <w:pPr>
              <w:tabs>
                <w:tab w:val="left" w:pos="993"/>
              </w:tabs>
              <w:jc w:val="both"/>
              <w:rPr>
                <w:rFonts w:ascii="Arial" w:hAnsi="Arial" w:cs="Arial"/>
                <w:sz w:val="20"/>
                <w:szCs w:val="20"/>
              </w:rPr>
            </w:pPr>
            <w:r w:rsidRPr="004C1829">
              <w:rPr>
                <w:rFonts w:ascii="Arial" w:hAnsi="Arial" w:cs="Arial"/>
                <w:sz w:val="20"/>
                <w:szCs w:val="20"/>
              </w:rPr>
              <w:t>3. Организация школы компьютерной грамотности.</w:t>
            </w:r>
          </w:p>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4. Развитие музейного дела.</w:t>
            </w:r>
          </w:p>
          <w:p w:rsidR="00820E3B" w:rsidRPr="004C1829" w:rsidRDefault="00820E3B" w:rsidP="00D45508">
            <w:pPr>
              <w:widowControl w:val="0"/>
              <w:autoSpaceDE w:val="0"/>
              <w:autoSpaceDN w:val="0"/>
              <w:adjustRightInd w:val="0"/>
              <w:rPr>
                <w:rFonts w:ascii="Arial" w:hAnsi="Arial" w:cs="Arial"/>
                <w:sz w:val="20"/>
                <w:szCs w:val="20"/>
              </w:rPr>
            </w:pPr>
            <w:r w:rsidRPr="004C1829">
              <w:rPr>
                <w:rFonts w:ascii="Arial" w:hAnsi="Arial" w:cs="Arial"/>
                <w:sz w:val="20"/>
                <w:szCs w:val="20"/>
              </w:rPr>
              <w:t>5. Развитие архивного дела.</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Срок реализации подпрограммы МП</w:t>
            </w:r>
          </w:p>
        </w:tc>
        <w:tc>
          <w:tcPr>
            <w:tcW w:w="7257"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2017 - 2024 годы</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Объем финансирования, всего: 2 386 978,2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местный бюджет – 1 724 941,8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краевой бюджет – 613 058,3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федеральный бюджет – 317,7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платные услуги – 48 660,4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в том числе:</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2017 год всего: 259 860,0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местный бюджет – 72 754,6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краевой бюджет – 181 134,2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платные услуги – 5 971,2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2018 год всего: 261 089,6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местный бюджет – 61 247,1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краевой бюджет – 194 811,3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платные услуги – 5 031,2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2019 год всего: 293 248,7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местный бюджет – 63 345,0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краевой бюджет – 222 865,2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платные услуги – 7 038,5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2020 год всего: 295 420,9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местный бюджет – 287 103,4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краевой бюджет – 4 848,2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платные услуги – 3 469,3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2021 год всего: 329 119,6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местный бюджет – 321 280,3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краевой бюджет – 1 935,5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платные услуги – 5 903,8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2022 год всего: 390 936,0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местный бюджет – 380 756,4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краевой бюджет – 2 639,3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федеральный бюджет – 105,9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платные услуги – 7 434,4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2023 год всего: 283 868,1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местный бюджет – 274 443,9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краевой бюджет – 2 412,3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федеральный бюджет – 105,9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платные услуги – 6 906,0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2024 год всего: 273 435,3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местный бюджет – 264 011,1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краевой бюджет – 2 412,3 тыс. руб.;</w:t>
            </w:r>
          </w:p>
          <w:p w:rsidR="00894A19" w:rsidRPr="004C1829" w:rsidRDefault="00894A19" w:rsidP="00894A19">
            <w:pPr>
              <w:autoSpaceDE w:val="0"/>
              <w:autoSpaceDN w:val="0"/>
              <w:adjustRightInd w:val="0"/>
              <w:jc w:val="both"/>
              <w:rPr>
                <w:rFonts w:ascii="Arial" w:hAnsi="Arial" w:cs="Arial"/>
                <w:sz w:val="20"/>
                <w:szCs w:val="20"/>
              </w:rPr>
            </w:pPr>
            <w:r w:rsidRPr="004C1829">
              <w:rPr>
                <w:rFonts w:ascii="Arial" w:hAnsi="Arial" w:cs="Arial"/>
                <w:sz w:val="20"/>
                <w:szCs w:val="20"/>
              </w:rPr>
              <w:t>федеральный бюджет – 105,9 тыс. руб.;</w:t>
            </w:r>
          </w:p>
          <w:p w:rsidR="00820E3B"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6 906,0 тыс. руб.</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1. Охват населения библиотечным обслуживанием на 1 тыс. человек населения составит 369,7 к 2024 году.</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 xml:space="preserve">2. Доля экспонируемых музейных предметов основного фонда от общего числа предметов основного фонда в 2022 году составит – 67,2%, к 2024 году увеличится до 83,9%. </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3.Количество посетителей стационарных и выездных мероприятий музеев в 2022-2024 годы составит 1,1 посещения на одного жителя ежегодно.</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4. Доля закартонированных архивных документов от общего количества документов архива в 2022-2024 годы составит 100,0% ежегодно.</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5. Доля ветхих архивных документов, переведенных в электронный вид, от общего количества ветхих документов архива, составит в 2022 году – 55,8%, в 2023 году – 61,2%, в 2024 году – 61,2%.</w:t>
            </w:r>
          </w:p>
        </w:tc>
      </w:tr>
    </w:tbl>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2. Текущее состояние</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20"/>
        <w:jc w:val="both"/>
        <w:rPr>
          <w:rFonts w:ascii="Arial" w:hAnsi="Arial" w:cs="Arial"/>
        </w:rPr>
      </w:pPr>
      <w:r w:rsidRPr="004C1829">
        <w:rPr>
          <w:rFonts w:ascii="Arial" w:hAnsi="Arial" w:cs="Arial"/>
        </w:rPr>
        <w:t>Подпрограмма «Культурное наследие»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C417F3" w:rsidRPr="004C1829" w:rsidRDefault="00820E3B" w:rsidP="00C417F3">
      <w:pPr>
        <w:widowControl w:val="0"/>
        <w:autoSpaceDE w:val="0"/>
        <w:autoSpaceDN w:val="0"/>
        <w:adjustRightInd w:val="0"/>
        <w:ind w:firstLine="709"/>
        <w:jc w:val="both"/>
        <w:rPr>
          <w:rFonts w:ascii="Arial" w:hAnsi="Arial" w:cs="Arial"/>
        </w:rPr>
      </w:pPr>
      <w:r w:rsidRPr="004C1829">
        <w:rPr>
          <w:rFonts w:ascii="Arial" w:hAnsi="Arial" w:cs="Arial"/>
        </w:rPr>
        <w:t>Сфера реализации подпрограммы «Культурное наследие» охватывает:</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развитие библиотечного дела;</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развитие музейного дела;</w:t>
      </w:r>
    </w:p>
    <w:p w:rsidR="00820E3B"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развитие архивного дела.</w:t>
      </w:r>
    </w:p>
    <w:p w:rsidR="00820E3B" w:rsidRPr="004C1829" w:rsidRDefault="00820E3B" w:rsidP="00820E3B">
      <w:pPr>
        <w:widowControl w:val="0"/>
        <w:autoSpaceDE w:val="0"/>
        <w:autoSpaceDN w:val="0"/>
        <w:adjustRightInd w:val="0"/>
        <w:jc w:val="center"/>
        <w:outlineLvl w:val="3"/>
        <w:rPr>
          <w:rFonts w:ascii="Arial" w:hAnsi="Arial" w:cs="Arial"/>
        </w:rPr>
      </w:pPr>
    </w:p>
    <w:p w:rsidR="00820E3B" w:rsidRPr="004C1829" w:rsidRDefault="00820E3B" w:rsidP="00820E3B">
      <w:pPr>
        <w:widowControl w:val="0"/>
        <w:autoSpaceDE w:val="0"/>
        <w:autoSpaceDN w:val="0"/>
        <w:adjustRightInd w:val="0"/>
        <w:jc w:val="center"/>
        <w:outlineLvl w:val="3"/>
        <w:rPr>
          <w:rFonts w:ascii="Arial" w:hAnsi="Arial" w:cs="Arial"/>
        </w:rPr>
      </w:pPr>
      <w:r w:rsidRPr="004C1829">
        <w:rPr>
          <w:rFonts w:ascii="Arial" w:hAnsi="Arial" w:cs="Arial"/>
        </w:rPr>
        <w:t>Развитие библиотечного дела</w:t>
      </w:r>
    </w:p>
    <w:p w:rsidR="00820E3B" w:rsidRPr="004C1829" w:rsidRDefault="00820E3B" w:rsidP="00820E3B">
      <w:pPr>
        <w:ind w:firstLine="709"/>
        <w:jc w:val="both"/>
        <w:rPr>
          <w:rFonts w:ascii="Arial" w:hAnsi="Arial" w:cs="Arial"/>
        </w:rPr>
      </w:pPr>
      <w:r w:rsidRPr="004C1829">
        <w:rPr>
          <w:rFonts w:ascii="Arial" w:hAnsi="Arial" w:cs="Arial"/>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C417F3" w:rsidRPr="004C1829" w:rsidRDefault="00820E3B" w:rsidP="00C417F3">
      <w:pPr>
        <w:ind w:firstLine="709"/>
        <w:jc w:val="both"/>
        <w:rPr>
          <w:rFonts w:ascii="Arial" w:hAnsi="Arial" w:cs="Arial"/>
        </w:rPr>
      </w:pPr>
      <w:r w:rsidRPr="004C1829">
        <w:rPr>
          <w:rFonts w:ascii="Arial" w:hAnsi="Arial" w:cs="Arial"/>
        </w:rPr>
        <w:t>Основные задачи:</w:t>
      </w:r>
    </w:p>
    <w:p w:rsidR="00C417F3"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 xml:space="preserve">обеспечение доступа населения к объективной и всесторонней информации, формирование информационной культуры населения; </w:t>
      </w:r>
    </w:p>
    <w:p w:rsidR="00C417F3"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проведение мероприятия по пропаганде ценности чтения и книги, стимулирование читательской активности населения;</w:t>
      </w:r>
    </w:p>
    <w:p w:rsidR="00C417F3"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интегрирование деятельности библиотек в жизнь местного сообщества;</w:t>
      </w:r>
    </w:p>
    <w:p w:rsidR="00C417F3"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внедрение современных технологий и практик во все направления библиотечной деятельности;</w:t>
      </w:r>
    </w:p>
    <w:p w:rsidR="00820E3B"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повышение привлекательности и комфортности библиотек.</w:t>
      </w:r>
    </w:p>
    <w:p w:rsidR="00820E3B" w:rsidRPr="004C1829" w:rsidRDefault="00820E3B" w:rsidP="00820E3B">
      <w:pPr>
        <w:widowControl w:val="0"/>
        <w:autoSpaceDE w:val="0"/>
        <w:autoSpaceDN w:val="0"/>
        <w:adjustRightInd w:val="0"/>
        <w:ind w:firstLine="709"/>
        <w:outlineLvl w:val="3"/>
        <w:rPr>
          <w:rFonts w:ascii="Arial" w:hAnsi="Arial" w:cs="Arial"/>
        </w:rPr>
      </w:pPr>
      <w:r w:rsidRPr="004C1829">
        <w:rPr>
          <w:rFonts w:ascii="Arial" w:hAnsi="Arial" w:cs="Arial"/>
        </w:rPr>
        <w:t>Основное мероприятие 1.1 Развитие библиотечного дела.</w:t>
      </w:r>
    </w:p>
    <w:p w:rsidR="00820E3B" w:rsidRPr="004C1829" w:rsidRDefault="00820E3B" w:rsidP="00820E3B">
      <w:pPr>
        <w:widowControl w:val="0"/>
        <w:tabs>
          <w:tab w:val="left" w:pos="4139"/>
        </w:tabs>
        <w:autoSpaceDE w:val="0"/>
        <w:autoSpaceDN w:val="0"/>
        <w:adjustRightInd w:val="0"/>
        <w:ind w:firstLine="709"/>
        <w:jc w:val="both"/>
        <w:rPr>
          <w:rFonts w:ascii="Arial" w:hAnsi="Arial" w:cs="Arial"/>
          <w:spacing w:val="-2"/>
        </w:rPr>
      </w:pPr>
      <w:r w:rsidRPr="004C1829">
        <w:rPr>
          <w:rFonts w:ascii="Arial" w:hAnsi="Arial" w:cs="Arial"/>
          <w:spacing w:val="-2"/>
        </w:rPr>
        <w:t>МБУ «Централизованная библиотечная система»</w:t>
      </w:r>
      <w:r w:rsidRPr="004C1829">
        <w:rPr>
          <w:rFonts w:ascii="Arial" w:hAnsi="Arial" w:cs="Arial"/>
        </w:rPr>
        <w:t xml:space="preserve"> (далее – МБУ «ЦБС») –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01.01.2021 составляло – 44512</w:t>
      </w:r>
      <w:r w:rsidRPr="004C1829">
        <w:rPr>
          <w:rFonts w:ascii="Arial" w:hAnsi="Arial" w:cs="Arial"/>
          <w:spacing w:val="-2"/>
        </w:rPr>
        <w:t xml:space="preserve"> человек</w:t>
      </w:r>
      <w:r w:rsidRPr="004C1829">
        <w:rPr>
          <w:rFonts w:ascii="Arial" w:hAnsi="Arial" w:cs="Arial"/>
        </w:rPr>
        <w:t>; число посещений – 192216; выдача документов – 569493</w:t>
      </w:r>
      <w:r w:rsidRPr="004C1829">
        <w:rPr>
          <w:rFonts w:ascii="Arial" w:hAnsi="Arial" w:cs="Arial"/>
          <w:bCs/>
        </w:rPr>
        <w:t xml:space="preserve"> </w:t>
      </w:r>
      <w:r w:rsidRPr="004C1829">
        <w:rPr>
          <w:rFonts w:ascii="Arial" w:hAnsi="Arial" w:cs="Arial"/>
        </w:rPr>
        <w:t xml:space="preserve">экземпляров (с учетом библиотеки в п. Снежногорск). Библиотечный фонд составляет </w:t>
      </w:r>
      <w:r w:rsidRPr="004C1829">
        <w:rPr>
          <w:rFonts w:ascii="Arial" w:hAnsi="Arial" w:cs="Arial"/>
          <w:snapToGrid w:val="0"/>
        </w:rPr>
        <w:t xml:space="preserve">767216 </w:t>
      </w:r>
      <w:r w:rsidRPr="004C1829">
        <w:rPr>
          <w:rFonts w:ascii="Arial" w:hAnsi="Arial" w:cs="Arial"/>
        </w:rPr>
        <w:t xml:space="preserve">экземпляра. </w:t>
      </w:r>
      <w:r w:rsidRPr="004C1829">
        <w:rPr>
          <w:rFonts w:ascii="Arial" w:hAnsi="Arial" w:cs="Arial"/>
          <w:spacing w:val="-2"/>
        </w:rPr>
        <w:t>Объём электр</w:t>
      </w:r>
      <w:r w:rsidR="00C417F3" w:rsidRPr="004C1829">
        <w:rPr>
          <w:rFonts w:ascii="Arial" w:hAnsi="Arial" w:cs="Arial"/>
          <w:spacing w:val="-2"/>
        </w:rPr>
        <w:t xml:space="preserve">онного каталога составил 183250 </w:t>
      </w:r>
      <w:r w:rsidRPr="004C1829">
        <w:rPr>
          <w:rFonts w:ascii="Arial" w:hAnsi="Arial" w:cs="Arial"/>
          <w:spacing w:val="-2"/>
        </w:rPr>
        <w:t xml:space="preserve">записей. </w:t>
      </w:r>
      <w:r w:rsidRPr="004C1829">
        <w:rPr>
          <w:rFonts w:ascii="Arial" w:hAnsi="Arial" w:cs="Arial"/>
        </w:rPr>
        <w:t>Обеспеченность общедоступными библиотеками в Норильске составляет 84,6% к нормативному.</w:t>
      </w:r>
    </w:p>
    <w:p w:rsidR="00820E3B" w:rsidRPr="004C1829" w:rsidRDefault="00820E3B" w:rsidP="00820E3B">
      <w:pPr>
        <w:ind w:firstLine="709"/>
        <w:jc w:val="both"/>
        <w:rPr>
          <w:rFonts w:ascii="Arial" w:eastAsia="Calibri" w:hAnsi="Arial" w:cs="Arial"/>
        </w:rPr>
      </w:pPr>
      <w:r w:rsidRPr="004C1829">
        <w:rPr>
          <w:rFonts w:ascii="Arial" w:hAnsi="Arial" w:cs="Arial"/>
        </w:rPr>
        <w:t xml:space="preserve">МБУ «ЦБС» </w:t>
      </w:r>
      <w:r w:rsidRPr="004C1829">
        <w:rPr>
          <w:rFonts w:ascii="Arial" w:hAnsi="Arial" w:cs="Arial"/>
          <w:spacing w:val="-2"/>
        </w:rPr>
        <w:t xml:space="preserve">– одно из самых активных учреждений, перешедших во время пандемии в онлайн-формат. </w:t>
      </w:r>
      <w:r w:rsidRPr="004C1829">
        <w:rPr>
          <w:rFonts w:ascii="Arial" w:eastAsia="Calibri" w:hAnsi="Arial" w:cs="Arial"/>
        </w:rPr>
        <w:t>Основными направлениями дистанционной работы стали: организация содержательного досуга (мастер-классы, интеллектуальные игры, театрализованные чтения, обзоры книг, кукольные спектакли), продвижение чтения (в том числе предоставление бесплатного удаленного доступа к электронным библиотекам и электронная доставка документов), помощь в образовательном процессе и  самообразовании, консультирование людей старшего возраста (онлайн-занятия по компьютерной грамотности, индивидуальное информирование по правовым и социальным вопросам и т.д.).</w:t>
      </w:r>
    </w:p>
    <w:p w:rsidR="00820E3B" w:rsidRPr="004C1829" w:rsidRDefault="00820E3B" w:rsidP="00820E3B">
      <w:pPr>
        <w:ind w:firstLine="709"/>
        <w:jc w:val="both"/>
        <w:rPr>
          <w:rFonts w:ascii="Arial" w:hAnsi="Arial" w:cs="Arial"/>
        </w:rPr>
      </w:pPr>
      <w:r w:rsidRPr="004C1829">
        <w:rPr>
          <w:rFonts w:ascii="Arial" w:hAnsi="Arial" w:cs="Arial"/>
          <w:spacing w:val="-2"/>
        </w:rPr>
        <w:t xml:space="preserve">Тем не менее, 2020 год был также результативным для библиотечной системы Норильска. </w:t>
      </w:r>
      <w:r w:rsidRPr="004C1829">
        <w:rPr>
          <w:rFonts w:ascii="Arial" w:hAnsi="Arial" w:cs="Arial"/>
        </w:rPr>
        <w:t xml:space="preserve">В рамках проекта «Цифровая культура» (МБУ «ЦБС» - </w:t>
      </w:r>
      <w:r w:rsidRPr="004C1829">
        <w:rPr>
          <w:rFonts w:ascii="Arial" w:hAnsi="Arial" w:cs="Arial"/>
          <w:spacing w:val="-2"/>
        </w:rPr>
        <w:t>победитель конкурсного отбора субъектов РФ на создание виртуальных концертных залов)</w:t>
      </w:r>
      <w:r w:rsidRPr="004C1829">
        <w:rPr>
          <w:rFonts w:ascii="Arial" w:hAnsi="Arial" w:cs="Arial"/>
        </w:rPr>
        <w:t xml:space="preserve"> в</w:t>
      </w:r>
      <w:r w:rsidRPr="004C1829">
        <w:rPr>
          <w:rFonts w:ascii="Arial" w:hAnsi="Arial" w:cs="Arial"/>
          <w:spacing w:val="-2"/>
        </w:rPr>
        <w:t xml:space="preserve"> Талнахской городской библиотеке 18.09.2020 открыт зал </w:t>
      </w:r>
      <w:r w:rsidRPr="004C1829">
        <w:rPr>
          <w:rFonts w:ascii="Arial" w:hAnsi="Arial" w:cs="Arial"/>
        </w:rPr>
        <w:t>на 80 мест</w:t>
      </w:r>
      <w:r w:rsidRPr="004C1829">
        <w:rPr>
          <w:rFonts w:ascii="Arial" w:hAnsi="Arial" w:cs="Arial"/>
          <w:spacing w:val="-2"/>
        </w:rPr>
        <w:t>. В рамках проекта проходит показов концертов академической музыки в режиме онлайн и офлайн, выступление артистов и творческих коллективов. Было установлено оборудование за счет средств федеральной субсидии (1 000,0 тыс. руб.).</w:t>
      </w:r>
    </w:p>
    <w:p w:rsidR="00820E3B" w:rsidRPr="004C1829" w:rsidRDefault="00820E3B" w:rsidP="00820E3B">
      <w:pPr>
        <w:ind w:firstLine="709"/>
        <w:jc w:val="both"/>
        <w:rPr>
          <w:rFonts w:ascii="Arial" w:hAnsi="Arial" w:cs="Arial"/>
        </w:rPr>
      </w:pPr>
      <w:r w:rsidRPr="004C1829">
        <w:rPr>
          <w:rFonts w:ascii="Arial" w:hAnsi="Arial" w:cs="Arial"/>
        </w:rPr>
        <w:t>В рамках реализации всероссийского гуманитарного проекта компании «Норникель» «Освоение Севера. Тысяча лет успеха»: в Публичной библиотеке завершилась работа выставки «Книга Севера», проведена всероссийская онлайн-презентация книги для детей в жанре нон-фикшн «Снежные истории», изданной издательством «Политическая энциклопедия (РОССПЭН), а на Международной научной конференции «Язык Севера» (г. Санкт-Петербург) был представлен научный доклад «Сказители Таймыра».</w:t>
      </w:r>
    </w:p>
    <w:p w:rsidR="00820E3B" w:rsidRPr="004C1829" w:rsidRDefault="00820E3B" w:rsidP="00820E3B">
      <w:pPr>
        <w:ind w:firstLine="709"/>
        <w:jc w:val="both"/>
        <w:rPr>
          <w:rFonts w:ascii="Arial" w:hAnsi="Arial" w:cs="Arial"/>
        </w:rPr>
      </w:pPr>
      <w:r w:rsidRPr="004C1829">
        <w:rPr>
          <w:rFonts w:ascii="Arial" w:hAnsi="Arial" w:cs="Arial"/>
        </w:rPr>
        <w:t>Библиотеки города Норильска 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Проводятся циклы мероприятий, приуроченные к знаменательным датам в истории страны, края, города, а также посвященные писателям-юбилярам.</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Увеличиваются цифровые показатели деятельности библиотек, ресурсная база библиотек насыщается электронной информацией, для максимального обеспечения доступа населения к информации развивается единая инфраструктура информационного пространства библиотечной системы, приобретаются издания на электронных носителях, формируются собственные электронные ресурсы. Электронный каталог библиотеки доступен пользователям и в сети Интернет.</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С целью информирования населения о новых поступлениях и изданиях, содержащихся в библиотечных фондах, библиотеками проводятся книжные выставки, библиографические обзоры, Дни информации, тематические просмотры, премьеры книг, Декада молодежной периодики и другие.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Основное мероприятие 1.2 Комплектование библиотечных фондов.</w:t>
      </w:r>
    </w:p>
    <w:p w:rsidR="00820E3B" w:rsidRPr="004C1829" w:rsidRDefault="00820E3B" w:rsidP="00820E3B">
      <w:pPr>
        <w:tabs>
          <w:tab w:val="left" w:pos="9354"/>
        </w:tabs>
        <w:ind w:firstLine="709"/>
        <w:jc w:val="both"/>
        <w:rPr>
          <w:rFonts w:ascii="Arial" w:hAnsi="Arial" w:cs="Arial"/>
        </w:rPr>
      </w:pPr>
      <w:r w:rsidRPr="004C1829">
        <w:rPr>
          <w:rFonts w:ascii="Arial" w:hAnsi="Arial" w:cs="Arial"/>
        </w:rPr>
        <w:t>Основной целью</w:t>
      </w:r>
      <w:r w:rsidRPr="004C1829">
        <w:rPr>
          <w:rFonts w:ascii="Arial" w:hAnsi="Arial" w:cs="Arial"/>
          <w:b/>
        </w:rPr>
        <w:t xml:space="preserve"> </w:t>
      </w:r>
      <w:r w:rsidRPr="004C1829">
        <w:rPr>
          <w:rFonts w:ascii="Arial" w:hAnsi="Arial" w:cs="Arial"/>
        </w:rPr>
        <w:t>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«ЦБС» путем текущего комплектования библиотечного фонда, актуализация фонда (доукомплектование, нормативное выбытие), обеспечение его сохранности.</w:t>
      </w:r>
    </w:p>
    <w:p w:rsidR="00820E3B" w:rsidRPr="004C1829" w:rsidRDefault="00820E3B" w:rsidP="00820E3B">
      <w:pPr>
        <w:tabs>
          <w:tab w:val="left" w:pos="9354"/>
        </w:tabs>
        <w:ind w:firstLine="709"/>
        <w:jc w:val="both"/>
        <w:rPr>
          <w:rFonts w:ascii="Arial" w:hAnsi="Arial" w:cs="Arial"/>
        </w:rPr>
      </w:pPr>
      <w:r w:rsidRPr="004C1829">
        <w:rPr>
          <w:rFonts w:ascii="Arial" w:hAnsi="Arial" w:cs="Arial"/>
        </w:rPr>
        <w:t xml:space="preserve">В связи с изменением общегосударственных требований к развитию информатизации библиотек, а также возросших потребностей пользователей в электронной информации, работа по комплектованию фондов строится не только на использовании традиционных документов. Для получения информации о новых изданиях используются ресурсы Интернета, оперативно поступает информация о продукции издающих организаций в электронном виде, изучаются прайс-листы новинок ведущих российских издательств.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Для обеспечения доступа населения к массиву российских периодических изданий в электронном виде, а также к электронным книгам в МБУ «ЦБС» организован онлайн-доступ к удаленным информационным ресурсам и базам данных (электронно-библиотечным системам «IPRbooks», «ЛитРес Библиотека», ООО «ИВИС (EastViewInformationServices)», электронной библиотеке диссертаций Российской государственной библиотеки). </w:t>
      </w:r>
    </w:p>
    <w:p w:rsidR="00820E3B" w:rsidRPr="004C1829" w:rsidRDefault="00820E3B" w:rsidP="00820E3B">
      <w:pPr>
        <w:ind w:firstLine="709"/>
        <w:jc w:val="both"/>
        <w:rPr>
          <w:rFonts w:ascii="Arial" w:hAnsi="Arial" w:cs="Arial"/>
        </w:rPr>
      </w:pPr>
      <w:r w:rsidRPr="004C1829">
        <w:rPr>
          <w:rFonts w:ascii="Arial" w:hAnsi="Arial" w:cs="Arial"/>
        </w:rPr>
        <w:t>Сохранность библиотечного фонда обеспечивается путем организации его рационального использования, правильного учета, реставрации книг, воспитания бережного отношения читателей к фонду, а также комплексным подходом к решению вопросов охраны, нормативного размещения и хранения. Регулярно проводятся профилактические работы систем коммуникации зданий, контроль состояния электропроводки, во всех библиотеках установлена пожарная сигнализация. Систематически ведется работа с задолжниками. Утерянные читателями книги заменяются равноценной литературой. Во всех структурных подразделениях МБУ «ЦБС» установлена система противопожарной безопасности.</w:t>
      </w:r>
    </w:p>
    <w:p w:rsidR="00820E3B" w:rsidRPr="004C1829" w:rsidRDefault="00820E3B" w:rsidP="00820E3B">
      <w:pPr>
        <w:tabs>
          <w:tab w:val="left" w:pos="993"/>
        </w:tabs>
        <w:ind w:firstLine="709"/>
        <w:jc w:val="both"/>
        <w:rPr>
          <w:rFonts w:ascii="Arial" w:hAnsi="Arial" w:cs="Arial"/>
        </w:rPr>
      </w:pPr>
      <w:r w:rsidRPr="004C1829">
        <w:rPr>
          <w:rFonts w:ascii="Arial" w:hAnsi="Arial" w:cs="Arial"/>
        </w:rPr>
        <w:t>Основное мероприятие 1.3 Организация школы компьютерной грамотности.</w:t>
      </w:r>
    </w:p>
    <w:p w:rsidR="00820E3B" w:rsidRPr="004C1829" w:rsidRDefault="00820E3B" w:rsidP="00820E3B">
      <w:pPr>
        <w:widowControl w:val="0"/>
        <w:autoSpaceDE w:val="0"/>
        <w:autoSpaceDN w:val="0"/>
        <w:adjustRightInd w:val="0"/>
        <w:ind w:firstLine="720"/>
        <w:jc w:val="both"/>
        <w:rPr>
          <w:rFonts w:ascii="Arial" w:hAnsi="Arial" w:cs="Arial"/>
        </w:rPr>
      </w:pPr>
      <w:r w:rsidRPr="004C1829">
        <w:rPr>
          <w:rFonts w:ascii="Arial" w:hAnsi="Arial" w:cs="Arial"/>
          <w:spacing w:val="6"/>
        </w:rPr>
        <w:t xml:space="preserve">Работа школы – одно из направлений деятельности </w:t>
      </w:r>
      <w:r w:rsidRPr="004C1829">
        <w:rPr>
          <w:rFonts w:ascii="Arial" w:hAnsi="Arial" w:cs="Arial"/>
        </w:rPr>
        <w:t>МБУ «ЦБС»,</w:t>
      </w:r>
      <w:r w:rsidRPr="004C1829">
        <w:rPr>
          <w:rFonts w:ascii="Arial" w:hAnsi="Arial" w:cs="Arial"/>
          <w:spacing w:val="6"/>
        </w:rPr>
        <w:t xml:space="preserve"> </w:t>
      </w:r>
      <w:r w:rsidRPr="004C1829">
        <w:rPr>
          <w:rFonts w:ascii="Arial" w:hAnsi="Arial" w:cs="Arial"/>
        </w:rPr>
        <w:t>представляет собой адаптированную программу занятий для людей старшего поколения, не имеющих опыта работы с персональным компьютером, и включает формирование начальных навыков работы с наиболее часто используемыми программами ОС Windows (создание папок, файлов, ярлыков; изучение свойств папки, рабочий стол, панель задач, освоение стандартных программ (калькулятор, текстовые редакторы, клавиатура), пакет MS Office. Слушатели курсов получают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В связи с объявлением режима самоизоляции в 2020 году обучено 40 неработающих пенсионеров и инвалидов.</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Основными существенными проблемами МБУ «ЦБС» являются:</w:t>
      </w:r>
    </w:p>
    <w:p w:rsidR="00C417F3" w:rsidRPr="004C1829" w:rsidRDefault="00820E3B" w:rsidP="00C417F3">
      <w:pPr>
        <w:widowControl w:val="0"/>
        <w:autoSpaceDE w:val="0"/>
        <w:autoSpaceDN w:val="0"/>
        <w:adjustRightInd w:val="0"/>
        <w:ind w:firstLine="709"/>
        <w:jc w:val="both"/>
        <w:rPr>
          <w:rFonts w:ascii="Arial" w:hAnsi="Arial" w:cs="Arial"/>
        </w:rPr>
      </w:pPr>
      <w:r w:rsidRPr="004C1829">
        <w:rPr>
          <w:rFonts w:ascii="Arial" w:hAnsi="Arial" w:cs="Arial"/>
        </w:rPr>
        <w:t>1. Несоблюдение нормативной потребности:</w:t>
      </w:r>
    </w:p>
    <w:p w:rsidR="00820E3B"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обеспеченности общедоступными библиотеками на территории: 11 библиотек (норматив – 12 библиотек).</w:t>
      </w:r>
    </w:p>
    <w:p w:rsidR="00820E3B" w:rsidRPr="004C1829" w:rsidRDefault="00820E3B" w:rsidP="00820E3B">
      <w:pPr>
        <w:widowControl w:val="0"/>
        <w:autoSpaceDE w:val="0"/>
        <w:autoSpaceDN w:val="0"/>
        <w:adjustRightInd w:val="0"/>
        <w:ind w:firstLine="709"/>
        <w:jc w:val="both"/>
        <w:rPr>
          <w:rFonts w:ascii="Arial" w:hAnsi="Arial" w:cs="Arial"/>
          <w:spacing w:val="-2"/>
        </w:rPr>
      </w:pPr>
      <w:r w:rsidRPr="004C1829">
        <w:rPr>
          <w:rFonts w:ascii="Arial" w:hAnsi="Arial" w:cs="Arial"/>
          <w:spacing w:val="-2"/>
        </w:rPr>
        <w:t>2. 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3. Неудовлетворительное состояние материально-технической базы библиотек № 8, 10 района Кайеркан (размещены в старом здании).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4. 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C417F3" w:rsidRPr="004C1829" w:rsidRDefault="00820E3B" w:rsidP="00C417F3">
      <w:pPr>
        <w:widowControl w:val="0"/>
        <w:autoSpaceDE w:val="0"/>
        <w:autoSpaceDN w:val="0"/>
        <w:adjustRightInd w:val="0"/>
        <w:ind w:firstLine="709"/>
        <w:jc w:val="both"/>
        <w:rPr>
          <w:rFonts w:ascii="Arial" w:hAnsi="Arial" w:cs="Arial"/>
        </w:rPr>
      </w:pPr>
      <w:r w:rsidRPr="004C1829">
        <w:rPr>
          <w:rFonts w:ascii="Arial" w:hAnsi="Arial" w:cs="Arial"/>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укрепление материально-технической базы библиотек;</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увеличение объемов комплектования книжных фондов библиотек;</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формирование качественных информационных ресурсов, соответствующих потребностям жителей;</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820E3B"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продвижение чтения в разных направлениях, вовлечение в процесс чтения жителей, входящих в различные читательские группы.</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C417F3" w:rsidP="00C417F3">
      <w:pPr>
        <w:widowControl w:val="0"/>
        <w:tabs>
          <w:tab w:val="center" w:pos="4818"/>
          <w:tab w:val="left" w:pos="6534"/>
          <w:tab w:val="left" w:pos="7067"/>
        </w:tabs>
        <w:autoSpaceDE w:val="0"/>
        <w:autoSpaceDN w:val="0"/>
        <w:adjustRightInd w:val="0"/>
        <w:jc w:val="center"/>
        <w:outlineLvl w:val="3"/>
        <w:rPr>
          <w:rFonts w:ascii="Arial" w:hAnsi="Arial" w:cs="Arial"/>
        </w:rPr>
      </w:pPr>
      <w:r w:rsidRPr="004C1829">
        <w:rPr>
          <w:rFonts w:ascii="Arial" w:hAnsi="Arial" w:cs="Arial"/>
        </w:rPr>
        <w:t>Развитие музейного дела</w:t>
      </w:r>
    </w:p>
    <w:p w:rsidR="00820E3B" w:rsidRPr="004C1829" w:rsidRDefault="00820E3B" w:rsidP="00820E3B">
      <w:pPr>
        <w:widowControl w:val="0"/>
        <w:tabs>
          <w:tab w:val="center" w:pos="4818"/>
          <w:tab w:val="left" w:pos="6534"/>
          <w:tab w:val="left" w:pos="7067"/>
        </w:tabs>
        <w:autoSpaceDE w:val="0"/>
        <w:autoSpaceDN w:val="0"/>
        <w:adjustRightInd w:val="0"/>
        <w:outlineLvl w:val="3"/>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Миссия музеев заключается в сохранении и презентации на основе современных музейных технологий материального и нематериального наследия. 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C417F3" w:rsidRPr="004C1829" w:rsidRDefault="00820E3B" w:rsidP="00C417F3">
      <w:pPr>
        <w:ind w:firstLine="709"/>
        <w:jc w:val="both"/>
        <w:rPr>
          <w:rFonts w:ascii="Arial" w:hAnsi="Arial" w:cs="Arial"/>
        </w:rPr>
      </w:pPr>
      <w:r w:rsidRPr="004C1829">
        <w:rPr>
          <w:rFonts w:ascii="Arial" w:hAnsi="Arial" w:cs="Arial"/>
        </w:rPr>
        <w:t>Основные задачи:</w:t>
      </w:r>
    </w:p>
    <w:p w:rsidR="00C417F3"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rPr>
        <w:t>публичный показ музейных предметов, музейных коллекций;</w:t>
      </w:r>
    </w:p>
    <w:p w:rsidR="00C417F3"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rPr>
        <w:t>создание экспозиций (выставок) музеев, организация выездных выставок;</w:t>
      </w:r>
    </w:p>
    <w:p w:rsidR="00C417F3"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rPr>
        <w:t>формирование, учет, изучение, обеспечение физического сохранения и безопасности музейных предметов, музейных коллекций;</w:t>
      </w:r>
    </w:p>
    <w:p w:rsidR="00C417F3"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rPr>
        <w:t>осуществление научного комплектования музейного собрания;</w:t>
      </w:r>
    </w:p>
    <w:p w:rsidR="00820E3B" w:rsidRPr="004C1829" w:rsidRDefault="00C417F3" w:rsidP="00C417F3">
      <w:pPr>
        <w:ind w:firstLine="709"/>
        <w:jc w:val="both"/>
        <w:rPr>
          <w:rFonts w:ascii="Arial" w:hAnsi="Arial" w:cs="Arial"/>
        </w:rPr>
      </w:pPr>
      <w:r w:rsidRPr="004C1829">
        <w:rPr>
          <w:rFonts w:ascii="Arial" w:hAnsi="Arial" w:cs="Arial"/>
        </w:rPr>
        <w:t xml:space="preserve">- </w:t>
      </w:r>
      <w:r w:rsidR="00820E3B" w:rsidRPr="004C1829">
        <w:rPr>
          <w:rFonts w:ascii="Arial" w:hAnsi="Arial" w:cs="Arial"/>
        </w:rPr>
        <w:t>осуществление реставрации и консервации музейных предметов, музейных коллекций.</w:t>
      </w:r>
    </w:p>
    <w:p w:rsidR="00820E3B" w:rsidRPr="004C1829" w:rsidRDefault="00820E3B" w:rsidP="00820E3B">
      <w:pPr>
        <w:ind w:firstLine="709"/>
        <w:jc w:val="both"/>
        <w:rPr>
          <w:rFonts w:ascii="Arial" w:hAnsi="Arial" w:cs="Arial"/>
        </w:rPr>
      </w:pPr>
      <w:r w:rsidRPr="004C1829">
        <w:rPr>
          <w:rFonts w:ascii="Arial" w:hAnsi="Arial" w:cs="Arial"/>
        </w:rPr>
        <w:t xml:space="preserve">Основное мероприятие 1.4 Развитие музейного дела. </w:t>
      </w:r>
    </w:p>
    <w:p w:rsidR="00820E3B" w:rsidRPr="004C1829" w:rsidRDefault="00820E3B" w:rsidP="00820E3B">
      <w:pPr>
        <w:tabs>
          <w:tab w:val="left" w:pos="567"/>
        </w:tabs>
        <w:autoSpaceDE w:val="0"/>
        <w:autoSpaceDN w:val="0"/>
        <w:adjustRightInd w:val="0"/>
        <w:ind w:firstLine="709"/>
        <w:jc w:val="both"/>
        <w:rPr>
          <w:rFonts w:ascii="Arial" w:hAnsi="Arial" w:cs="Arial"/>
          <w:spacing w:val="-4"/>
          <w:lang w:eastAsia="en-US"/>
        </w:rPr>
      </w:pPr>
      <w:r w:rsidRPr="004C1829">
        <w:rPr>
          <w:rFonts w:ascii="Arial" w:hAnsi="Arial" w:cs="Arial"/>
          <w:spacing w:val="-4"/>
          <w:lang w:eastAsia="en-US"/>
        </w:rPr>
        <w:t>МВК «Музей Норильска» прорабатываются и внедряются новые подходы к работе с музейным посетителем, проводятся масштабные массовые мероприятия, пересматривается работа с музейными коллекциями и т.д. Все это и многое другое нашло своё отражение в новой концепции развития МВК «Музей Норильска», принятой на расширенном заседании при Руководителе Администрации города Норильска 20.04.2017 года, в</w:t>
      </w:r>
      <w:r w:rsidRPr="004C1829">
        <w:rPr>
          <w:rFonts w:ascii="Arial" w:hAnsi="Arial" w:cs="Arial"/>
          <w:lang w:eastAsia="en-US"/>
        </w:rPr>
        <w:t xml:space="preserve"> соответствии с которой необходимо расширение площади музейного комплекса в целях улучшения условий хранения и презентации музейных ценностей. </w:t>
      </w:r>
    </w:p>
    <w:p w:rsidR="00820E3B" w:rsidRPr="004C1829" w:rsidRDefault="00820E3B" w:rsidP="00820E3B">
      <w:pPr>
        <w:ind w:right="-108" w:firstLine="709"/>
        <w:jc w:val="both"/>
        <w:rPr>
          <w:rFonts w:ascii="Arial" w:hAnsi="Arial" w:cs="Arial"/>
        </w:rPr>
      </w:pPr>
      <w:r w:rsidRPr="004C1829">
        <w:rPr>
          <w:rFonts w:ascii="Arial" w:hAnsi="Arial" w:cs="Arial"/>
        </w:rPr>
        <w:t xml:space="preserve">Коллекция музейных предметов музея Норильска по состоянию на 01.01.2021 </w:t>
      </w:r>
      <w:r w:rsidRPr="004C1829">
        <w:rPr>
          <w:rFonts w:ascii="Arial" w:eastAsia="Calibri" w:hAnsi="Arial" w:cs="Arial"/>
          <w:position w:val="-2"/>
        </w:rPr>
        <w:t xml:space="preserve">составило 77703 единиц хранения. Количество экспонируемых предметов основного фонда увеличилось (+4121) в </w:t>
      </w:r>
      <w:r w:rsidRPr="004C1829">
        <w:rPr>
          <w:rFonts w:ascii="Arial" w:hAnsi="Arial" w:cs="Arial"/>
        </w:rPr>
        <w:t xml:space="preserve">связи с реализацией выставочных проектов из собственных фондов, например, экспонированием серии выставок в художественной галерее к 75-летнию Победы в Великой Отечественной войне «Художники, прошедшие войну». </w:t>
      </w:r>
    </w:p>
    <w:p w:rsidR="00820E3B" w:rsidRPr="004C1829" w:rsidRDefault="00820E3B" w:rsidP="00820E3B">
      <w:pPr>
        <w:ind w:firstLine="709"/>
        <w:jc w:val="both"/>
        <w:rPr>
          <w:rFonts w:ascii="Arial" w:hAnsi="Arial" w:cs="Arial"/>
        </w:rPr>
      </w:pPr>
      <w:r w:rsidRPr="004C1829">
        <w:rPr>
          <w:rFonts w:ascii="Arial" w:eastAsia="Calibri" w:hAnsi="Arial" w:cs="Arial"/>
          <w:position w:val="-2"/>
        </w:rPr>
        <w:t xml:space="preserve">Снижен показатель «количество выставок и экспозиций» (-46). Значительно уменьшились показатели количества экскурсий (-2046) и экскурсантов (-36492), проведение лекций (-101) и их слушателей (-3940), </w:t>
      </w:r>
      <w:r w:rsidRPr="004C1829">
        <w:rPr>
          <w:rFonts w:ascii="Arial" w:hAnsi="Arial" w:cs="Arial"/>
        </w:rPr>
        <w:t xml:space="preserve">количество массовых мероприятий </w:t>
      </w:r>
      <w:r w:rsidRPr="004C1829">
        <w:rPr>
          <w:rFonts w:ascii="Arial" w:eastAsia="Calibri" w:hAnsi="Arial" w:cs="Arial"/>
          <w:position w:val="-2"/>
        </w:rPr>
        <w:t xml:space="preserve">(-207) и их посетителей (-21716) </w:t>
      </w:r>
      <w:r w:rsidRPr="004C1829">
        <w:rPr>
          <w:rFonts w:ascii="Arial" w:hAnsi="Arial" w:cs="Arial"/>
        </w:rPr>
        <w:t xml:space="preserve">в сравнении с 2019 годом. </w:t>
      </w:r>
    </w:p>
    <w:p w:rsidR="00820E3B" w:rsidRPr="004C1829" w:rsidRDefault="00820E3B" w:rsidP="00820E3B">
      <w:pPr>
        <w:ind w:right="-108" w:firstLine="708"/>
        <w:jc w:val="both"/>
        <w:rPr>
          <w:rFonts w:ascii="Arial" w:eastAsia="Calibri" w:hAnsi="Arial" w:cs="Arial"/>
          <w:position w:val="-2"/>
        </w:rPr>
      </w:pPr>
      <w:r w:rsidRPr="004C1829">
        <w:rPr>
          <w:rFonts w:ascii="Arial" w:eastAsia="Calibri" w:hAnsi="Arial" w:cs="Arial"/>
          <w:position w:val="-2"/>
        </w:rPr>
        <w:t xml:space="preserve">Причиной отрицательной динамики выполнения показателей стало закрытие площадок МВК «Музей Норильска», его основного здания, Художественной галереи, PolArt-резиденции и Талнахского филиал музея в соответствии с Указом губернатора Красноярского края «О дополнительных мерах, направленных на предупреждение распространения коронавирусной инфекции, вызванной COVID-19, на территории Красноярского края». </w:t>
      </w:r>
    </w:p>
    <w:p w:rsidR="00820E3B" w:rsidRPr="004C1829" w:rsidRDefault="00820E3B" w:rsidP="00820E3B">
      <w:pPr>
        <w:tabs>
          <w:tab w:val="left" w:pos="336"/>
          <w:tab w:val="left" w:pos="993"/>
        </w:tabs>
        <w:ind w:firstLine="709"/>
        <w:jc w:val="both"/>
        <w:rPr>
          <w:rFonts w:ascii="Arial" w:hAnsi="Arial" w:cs="Arial"/>
        </w:rPr>
      </w:pPr>
      <w:r w:rsidRPr="004C1829">
        <w:rPr>
          <w:rFonts w:ascii="Arial" w:hAnsi="Arial" w:cs="Arial"/>
        </w:rPr>
        <w:t xml:space="preserve">В 2020 году проводилась активная работа по регистрации коллекций музея в Государственном каталоге Музейного фонда Российской Федерации с их цифровыми изображениями, что является одной из составляющих показателя экспонирования предметов. Внесены сведения о 5416 музейных предметах. Всего в Госкаталог внесена информация о 21233 предметах.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Проводится работа по привлечению новых партнеров, активно ведется информационно-рекламная работа, разрабатываются и внедряются новые формы работы с музейным посетителем (музейная программа «Гид по наукам» для школьников среднего и старшего звена, «Музейная продленка» и «Арт-продленка» для детей 7-11 лет). Музей Норильска имеет свое представительство в сети Интернет, адрес сайта https://norilskmuseum.ru, www.polart.tilda.ws. Для привлечения посетителей музеи расширяют свое присутствие в Интернете - ведут активную работу в социальных сетях ВКонтакте, Facebook, </w:t>
      </w:r>
      <w:r w:rsidRPr="004C1829">
        <w:rPr>
          <w:rFonts w:ascii="Arial" w:hAnsi="Arial" w:cs="Arial"/>
          <w:lang w:val="en-US"/>
        </w:rPr>
        <w:t>Instagram</w:t>
      </w:r>
      <w:r w:rsidRPr="004C1829">
        <w:rPr>
          <w:rFonts w:ascii="Arial" w:hAnsi="Arial" w:cs="Arial"/>
        </w:rPr>
        <w:t>.</w:t>
      </w:r>
    </w:p>
    <w:p w:rsidR="00820E3B" w:rsidRPr="004C1829" w:rsidRDefault="00820E3B" w:rsidP="00820E3B">
      <w:pPr>
        <w:ind w:firstLine="709"/>
        <w:jc w:val="both"/>
        <w:rPr>
          <w:rFonts w:ascii="Arial" w:hAnsi="Arial" w:cs="Arial"/>
        </w:rPr>
      </w:pPr>
      <w:r w:rsidRPr="004C1829">
        <w:rPr>
          <w:rFonts w:ascii="Arial" w:hAnsi="Arial" w:cs="Arial"/>
        </w:rPr>
        <w:t>Основными ключевыми проблемами музея являются:</w:t>
      </w:r>
    </w:p>
    <w:p w:rsidR="00820E3B" w:rsidRPr="004C1829" w:rsidRDefault="00820E3B" w:rsidP="00820E3B">
      <w:pPr>
        <w:ind w:firstLine="709"/>
        <w:jc w:val="both"/>
        <w:rPr>
          <w:rFonts w:ascii="Arial" w:hAnsi="Arial" w:cs="Arial"/>
        </w:rPr>
      </w:pPr>
      <w:r w:rsidRPr="004C1829">
        <w:rPr>
          <w:rFonts w:ascii="Arial" w:hAnsi="Arial" w:cs="Arial"/>
        </w:rPr>
        <w:t>1. Состояние фондовых коллекций и необходимость проведения их полной ревизии.</w:t>
      </w:r>
    </w:p>
    <w:p w:rsidR="00820E3B" w:rsidRPr="004C1829" w:rsidRDefault="00820E3B" w:rsidP="00820E3B">
      <w:pPr>
        <w:ind w:firstLine="709"/>
        <w:jc w:val="both"/>
        <w:rPr>
          <w:rFonts w:ascii="Arial" w:hAnsi="Arial" w:cs="Arial"/>
        </w:rPr>
      </w:pPr>
      <w:r w:rsidRPr="004C1829">
        <w:rPr>
          <w:rFonts w:ascii="Arial" w:hAnsi="Arial" w:cs="Arial"/>
        </w:rPr>
        <w:t>2. Отсутствие музейной инфраструктуры и недостаток сервисных зон для посетителей.</w:t>
      </w:r>
    </w:p>
    <w:p w:rsidR="00820E3B" w:rsidRPr="004C1829" w:rsidRDefault="00820E3B" w:rsidP="00820E3B">
      <w:pPr>
        <w:ind w:firstLine="709"/>
        <w:jc w:val="both"/>
        <w:rPr>
          <w:rFonts w:ascii="Arial" w:hAnsi="Arial" w:cs="Arial"/>
        </w:rPr>
      </w:pPr>
      <w:r w:rsidRPr="004C1829">
        <w:rPr>
          <w:rFonts w:ascii="Arial" w:hAnsi="Arial" w:cs="Arial"/>
        </w:rPr>
        <w:t xml:space="preserve">3. Отсутствие современных выставочных пространств для художественных выставок и необходимость незамедлительного перевода уникального для Севера собрания галереи в отдельно стоящее здание, удовлетворяющее всем санитарно-техническим музейным нормам. </w:t>
      </w:r>
    </w:p>
    <w:p w:rsidR="00820E3B" w:rsidRPr="004C1829" w:rsidRDefault="00820E3B" w:rsidP="00820E3B">
      <w:pPr>
        <w:ind w:firstLine="709"/>
        <w:jc w:val="both"/>
        <w:rPr>
          <w:rFonts w:ascii="Arial" w:hAnsi="Arial" w:cs="Arial"/>
        </w:rPr>
      </w:pPr>
      <w:r w:rsidRPr="004C1829">
        <w:rPr>
          <w:rFonts w:ascii="Arial" w:hAnsi="Arial" w:cs="Arial"/>
        </w:rPr>
        <w:t>4. Перегруженность и расположение музейных хранилищ (в частности, угроза санитарно-технического залития фондов галереи, находящейся в жилом доме).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5. 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6. Недостаточная обеспеченность музея необходимыми материалами для хранения музейных предметов (бескислотный картон для хранения вещественных экспонатов и графики, микалентная бумага, небеленая холстина, упаковка и пр.).</w:t>
      </w:r>
    </w:p>
    <w:p w:rsidR="00C417F3" w:rsidRPr="004C1829" w:rsidRDefault="00820E3B" w:rsidP="00C417F3">
      <w:pPr>
        <w:widowControl w:val="0"/>
        <w:autoSpaceDE w:val="0"/>
        <w:autoSpaceDN w:val="0"/>
        <w:adjustRightInd w:val="0"/>
        <w:ind w:firstLine="709"/>
        <w:jc w:val="both"/>
        <w:rPr>
          <w:rFonts w:ascii="Arial" w:hAnsi="Arial" w:cs="Arial"/>
        </w:rPr>
      </w:pPr>
      <w:r w:rsidRPr="004C1829">
        <w:rPr>
          <w:rFonts w:ascii="Arial" w:hAnsi="Arial" w:cs="Arial"/>
        </w:rPr>
        <w:t>Для решения вышеуказанных проблем необходимы следующие мероприятия:</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проведение полной сверки коллекций Музея Норильска, а также оценка их нынешнего состояния с точки зрения сохранности, художественного качества и исторической ценности;</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привлечение профессиональных реставраторов с допуском к соответствующим работам;</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внедрение стратегического планирования в научно-фондовую работу музея;</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модернизация технической инфраструктуры;</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перевод художественной галереи в отдельно стоящее здание с целью улучшения условий безопасности хранения произведений искусства, снижения риска залитий фондов, находящихся на первом этаже жилого здания, расширения спектра услуг и организации современных экспозиционных пространств;</w:t>
      </w:r>
    </w:p>
    <w:p w:rsidR="00820E3B"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проведение реконструкции входной группы основного здания музея, являющегося объектом культурного наследия регионального значения, для организации комфортной зоны приема посетителей, расширения спектра музейных услуг, увеличения мест в гардеробе.</w:t>
      </w:r>
    </w:p>
    <w:p w:rsidR="00820E3B" w:rsidRPr="004C1829" w:rsidRDefault="00820E3B" w:rsidP="00820E3B">
      <w:pPr>
        <w:widowControl w:val="0"/>
        <w:autoSpaceDE w:val="0"/>
        <w:autoSpaceDN w:val="0"/>
        <w:adjustRightInd w:val="0"/>
        <w:jc w:val="center"/>
        <w:outlineLvl w:val="3"/>
        <w:rPr>
          <w:rFonts w:ascii="Arial" w:hAnsi="Arial" w:cs="Arial"/>
        </w:rPr>
      </w:pPr>
    </w:p>
    <w:p w:rsidR="00820E3B" w:rsidRPr="004C1829" w:rsidRDefault="00820E3B" w:rsidP="00820E3B">
      <w:pPr>
        <w:widowControl w:val="0"/>
        <w:autoSpaceDE w:val="0"/>
        <w:autoSpaceDN w:val="0"/>
        <w:adjustRightInd w:val="0"/>
        <w:jc w:val="center"/>
        <w:outlineLvl w:val="3"/>
        <w:rPr>
          <w:rFonts w:ascii="Arial" w:hAnsi="Arial" w:cs="Arial"/>
        </w:rPr>
      </w:pPr>
      <w:r w:rsidRPr="004C1829">
        <w:rPr>
          <w:rFonts w:ascii="Arial" w:hAnsi="Arial" w:cs="Arial"/>
        </w:rPr>
        <w:t>Развитие архивного дела</w:t>
      </w:r>
    </w:p>
    <w:p w:rsidR="00820E3B" w:rsidRPr="004C1829" w:rsidRDefault="00820E3B" w:rsidP="00820E3B">
      <w:pPr>
        <w:widowControl w:val="0"/>
        <w:autoSpaceDE w:val="0"/>
        <w:autoSpaceDN w:val="0"/>
        <w:adjustRightInd w:val="0"/>
        <w:jc w:val="center"/>
        <w:outlineLvl w:val="3"/>
        <w:rPr>
          <w:rFonts w:ascii="Arial" w:hAnsi="Arial" w:cs="Arial"/>
        </w:rPr>
      </w:pPr>
    </w:p>
    <w:p w:rsidR="00820E3B" w:rsidRPr="004C1829" w:rsidRDefault="00820E3B" w:rsidP="00820E3B">
      <w:pPr>
        <w:tabs>
          <w:tab w:val="left" w:pos="993"/>
        </w:tabs>
        <w:suppressAutoHyphens/>
        <w:ind w:firstLine="709"/>
        <w:jc w:val="both"/>
        <w:rPr>
          <w:rFonts w:ascii="Arial" w:hAnsi="Arial" w:cs="Arial"/>
          <w:lang w:eastAsia="en-US"/>
        </w:rPr>
      </w:pPr>
      <w:r w:rsidRPr="004C1829">
        <w:rPr>
          <w:rFonts w:ascii="Arial" w:hAnsi="Arial" w:cs="Arial"/>
          <w:lang w:eastAsia="en-US"/>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C417F3" w:rsidRPr="004C1829" w:rsidRDefault="00820E3B" w:rsidP="00C417F3">
      <w:pPr>
        <w:tabs>
          <w:tab w:val="left" w:pos="993"/>
        </w:tabs>
        <w:suppressAutoHyphens/>
        <w:ind w:firstLine="709"/>
        <w:jc w:val="both"/>
        <w:rPr>
          <w:rFonts w:ascii="Arial" w:hAnsi="Arial" w:cs="Arial"/>
          <w:lang w:eastAsia="en-US"/>
        </w:rPr>
      </w:pPr>
      <w:r w:rsidRPr="004C1829">
        <w:rPr>
          <w:rFonts w:ascii="Arial" w:hAnsi="Arial" w:cs="Arial"/>
          <w:lang w:eastAsia="en-US"/>
        </w:rPr>
        <w:t>Основные задачи:</w:t>
      </w:r>
    </w:p>
    <w:p w:rsidR="00C417F3" w:rsidRPr="004C1829" w:rsidRDefault="00C417F3" w:rsidP="00C417F3">
      <w:pPr>
        <w:tabs>
          <w:tab w:val="left" w:pos="993"/>
        </w:tabs>
        <w:suppressAutoHyphens/>
        <w:ind w:firstLine="709"/>
        <w:jc w:val="both"/>
        <w:rPr>
          <w:rFonts w:ascii="Arial" w:hAnsi="Arial" w:cs="Arial"/>
          <w:lang w:eastAsia="en-US"/>
        </w:rPr>
      </w:pPr>
      <w:r w:rsidRPr="004C1829">
        <w:rPr>
          <w:rFonts w:ascii="Arial" w:hAnsi="Arial" w:cs="Arial"/>
          <w:lang w:eastAsia="en-US"/>
        </w:rPr>
        <w:t xml:space="preserve">- </w:t>
      </w:r>
      <w:r w:rsidR="00820E3B" w:rsidRPr="004C1829">
        <w:rPr>
          <w:rFonts w:ascii="Arial" w:hAnsi="Arial" w:cs="Arial"/>
          <w:lang w:eastAsia="en-US"/>
        </w:rPr>
        <w:t>оказание информационных услуг на основе архивных документов;</w:t>
      </w:r>
    </w:p>
    <w:p w:rsidR="00C417F3" w:rsidRPr="004C1829" w:rsidRDefault="00C417F3" w:rsidP="00C417F3">
      <w:pPr>
        <w:tabs>
          <w:tab w:val="left" w:pos="993"/>
        </w:tabs>
        <w:suppressAutoHyphens/>
        <w:ind w:firstLine="709"/>
        <w:jc w:val="both"/>
        <w:rPr>
          <w:rFonts w:ascii="Arial" w:hAnsi="Arial" w:cs="Arial"/>
          <w:lang w:eastAsia="en-US"/>
        </w:rPr>
      </w:pPr>
      <w:r w:rsidRPr="004C1829">
        <w:rPr>
          <w:rFonts w:ascii="Arial" w:hAnsi="Arial" w:cs="Arial"/>
          <w:lang w:eastAsia="en-US"/>
        </w:rPr>
        <w:t xml:space="preserve">- </w:t>
      </w:r>
      <w:r w:rsidR="00820E3B" w:rsidRPr="004C1829">
        <w:rPr>
          <w:rFonts w:ascii="Arial" w:hAnsi="Arial" w:cs="Arial"/>
          <w:lang w:eastAsia="en-US"/>
        </w:rPr>
        <w:t>обеспечение доступа к архивным документам (копиям) и справочно-поисковым средствам к ним;</w:t>
      </w:r>
    </w:p>
    <w:p w:rsidR="00C417F3" w:rsidRPr="004C1829" w:rsidRDefault="00C417F3" w:rsidP="00C417F3">
      <w:pPr>
        <w:tabs>
          <w:tab w:val="left" w:pos="993"/>
        </w:tabs>
        <w:suppressAutoHyphens/>
        <w:ind w:firstLine="709"/>
        <w:jc w:val="both"/>
        <w:rPr>
          <w:rFonts w:ascii="Arial" w:hAnsi="Arial" w:cs="Arial"/>
          <w:lang w:eastAsia="en-US"/>
        </w:rPr>
      </w:pPr>
      <w:r w:rsidRPr="004C1829">
        <w:rPr>
          <w:rFonts w:ascii="Arial" w:hAnsi="Arial" w:cs="Arial"/>
          <w:lang w:eastAsia="en-US"/>
        </w:rPr>
        <w:t xml:space="preserve">- </w:t>
      </w:r>
      <w:r w:rsidR="00820E3B" w:rsidRPr="004C1829">
        <w:rPr>
          <w:rFonts w:ascii="Arial" w:hAnsi="Arial" w:cs="Arial"/>
          <w:lang w:eastAsia="en-US"/>
        </w:rPr>
        <w:t>обеспечение сохранности и учет архивных документов;</w:t>
      </w:r>
    </w:p>
    <w:p w:rsidR="00C417F3" w:rsidRPr="004C1829" w:rsidRDefault="00C417F3" w:rsidP="00C417F3">
      <w:pPr>
        <w:tabs>
          <w:tab w:val="left" w:pos="993"/>
        </w:tabs>
        <w:suppressAutoHyphens/>
        <w:ind w:firstLine="709"/>
        <w:jc w:val="both"/>
        <w:rPr>
          <w:rFonts w:ascii="Arial" w:hAnsi="Arial" w:cs="Arial"/>
          <w:lang w:eastAsia="en-US"/>
        </w:rPr>
      </w:pPr>
      <w:r w:rsidRPr="004C1829">
        <w:rPr>
          <w:rFonts w:ascii="Arial" w:hAnsi="Arial" w:cs="Arial"/>
          <w:lang w:eastAsia="en-US"/>
        </w:rPr>
        <w:t xml:space="preserve">- </w:t>
      </w:r>
      <w:r w:rsidR="00820E3B" w:rsidRPr="004C1829">
        <w:rPr>
          <w:rFonts w:ascii="Arial" w:hAnsi="Arial" w:cs="Arial"/>
          <w:lang w:eastAsia="en-US"/>
        </w:rPr>
        <w:t>научное описание архивных документов и создание справочно-поисковых средств к ним;</w:t>
      </w:r>
    </w:p>
    <w:p w:rsidR="00820E3B" w:rsidRPr="004C1829" w:rsidRDefault="00C417F3" w:rsidP="00C417F3">
      <w:pPr>
        <w:tabs>
          <w:tab w:val="left" w:pos="993"/>
        </w:tabs>
        <w:suppressAutoHyphens/>
        <w:ind w:firstLine="709"/>
        <w:jc w:val="both"/>
        <w:rPr>
          <w:rFonts w:ascii="Arial" w:hAnsi="Arial" w:cs="Arial"/>
          <w:lang w:eastAsia="en-US"/>
        </w:rPr>
      </w:pPr>
      <w:r w:rsidRPr="004C1829">
        <w:rPr>
          <w:rFonts w:ascii="Arial" w:hAnsi="Arial" w:cs="Arial"/>
          <w:lang w:eastAsia="en-US"/>
        </w:rPr>
        <w:t xml:space="preserve">- </w:t>
      </w:r>
      <w:r w:rsidR="00820E3B" w:rsidRPr="004C1829">
        <w:rPr>
          <w:rFonts w:ascii="Arial" w:hAnsi="Arial" w:cs="Arial"/>
          <w:lang w:eastAsia="en-US"/>
        </w:rPr>
        <w:t xml:space="preserve">комплектование архивными документами.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Основное мероприятие 1.6 Развитие архивного дела.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Муниципальное казенное учреждение «Норильский городской архив» (далее –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spacing w:val="-4"/>
        </w:rPr>
        <w:t>Общий объем архивных документов составляет на 01.01.2021 – 125 760</w:t>
      </w:r>
      <w:r w:rsidRPr="004C1829">
        <w:rPr>
          <w:rFonts w:ascii="Arial" w:hAnsi="Arial" w:cs="Arial"/>
          <w:b/>
          <w:spacing w:val="-4"/>
        </w:rPr>
        <w:t xml:space="preserve"> </w:t>
      </w:r>
      <w:r w:rsidRPr="004C1829">
        <w:rPr>
          <w:rFonts w:ascii="Arial" w:hAnsi="Arial" w:cs="Arial"/>
          <w:spacing w:val="-4"/>
        </w:rPr>
        <w:t>ед.хр.,</w:t>
      </w:r>
      <w:r w:rsidRPr="004C1829">
        <w:rPr>
          <w:rFonts w:ascii="Arial" w:hAnsi="Arial" w:cs="Arial"/>
        </w:rPr>
        <w:t xml:space="preserve"> размещенных в 172 фондах. В списке источников комплектования Архива 30 организаций. Структура архивных документов представлена докумен</w:t>
      </w:r>
      <w:r w:rsidR="00C417F3" w:rsidRPr="004C1829">
        <w:rPr>
          <w:rFonts w:ascii="Arial" w:hAnsi="Arial" w:cs="Arial"/>
        </w:rPr>
        <w:t xml:space="preserve">тами на бумажных носителях (122 </w:t>
      </w:r>
      <w:r w:rsidRPr="004C1829">
        <w:rPr>
          <w:rFonts w:ascii="Arial" w:hAnsi="Arial" w:cs="Arial"/>
        </w:rPr>
        <w:t>938 ед.хр.) и маши</w:t>
      </w:r>
      <w:r w:rsidR="00C417F3" w:rsidRPr="004C1829">
        <w:rPr>
          <w:rFonts w:ascii="Arial" w:hAnsi="Arial" w:cs="Arial"/>
        </w:rPr>
        <w:t xml:space="preserve">ночитаемыми (МЧД) документами </w:t>
      </w:r>
      <w:r w:rsidRPr="004C1829">
        <w:rPr>
          <w:rFonts w:ascii="Arial" w:hAnsi="Arial" w:cs="Arial"/>
        </w:rPr>
        <w:t>(5 ед.хр.), в том числе управленческ</w:t>
      </w:r>
      <w:r w:rsidR="00C417F3" w:rsidRPr="004C1829">
        <w:rPr>
          <w:rFonts w:ascii="Arial" w:hAnsi="Arial" w:cs="Arial"/>
        </w:rPr>
        <w:t xml:space="preserve">ой документацией (32 </w:t>
      </w:r>
      <w:r w:rsidRPr="004C1829">
        <w:rPr>
          <w:rFonts w:ascii="Arial" w:hAnsi="Arial" w:cs="Arial"/>
        </w:rPr>
        <w:t xml:space="preserve">228 ед.хр.); </w:t>
      </w:r>
      <w:r w:rsidRPr="004C1829">
        <w:rPr>
          <w:rFonts w:ascii="Arial" w:hAnsi="Arial" w:cs="Arial"/>
          <w:spacing w:val="-6"/>
        </w:rPr>
        <w:t>научно-технической документацией (2</w:t>
      </w:r>
      <w:r w:rsidR="00C417F3" w:rsidRPr="004C1829">
        <w:rPr>
          <w:rFonts w:ascii="Arial" w:hAnsi="Arial" w:cs="Arial"/>
          <w:spacing w:val="-6"/>
        </w:rPr>
        <w:t xml:space="preserve"> </w:t>
      </w:r>
      <w:r w:rsidRPr="004C1829">
        <w:rPr>
          <w:rFonts w:ascii="Arial" w:hAnsi="Arial" w:cs="Arial"/>
          <w:spacing w:val="-6"/>
        </w:rPr>
        <w:t>994 ед.хр.); документами личного происхождения</w:t>
      </w:r>
      <w:r w:rsidR="00C417F3" w:rsidRPr="004C1829">
        <w:rPr>
          <w:rFonts w:ascii="Arial" w:hAnsi="Arial" w:cs="Arial"/>
        </w:rPr>
        <w:t xml:space="preserve"> </w:t>
      </w:r>
      <w:r w:rsidRPr="004C1829">
        <w:rPr>
          <w:rFonts w:ascii="Arial" w:hAnsi="Arial" w:cs="Arial"/>
        </w:rPr>
        <w:t>(570 ед.хр.) и док</w:t>
      </w:r>
      <w:r w:rsidR="00C417F3" w:rsidRPr="004C1829">
        <w:rPr>
          <w:rFonts w:ascii="Arial" w:hAnsi="Arial" w:cs="Arial"/>
        </w:rPr>
        <w:t xml:space="preserve">ументами по личному составу (87 </w:t>
      </w:r>
      <w:r w:rsidRPr="004C1829">
        <w:rPr>
          <w:rFonts w:ascii="Arial" w:hAnsi="Arial" w:cs="Arial"/>
        </w:rPr>
        <w:t>146 ед.хр.). Два фонда составляет аудиовизуальная документация: фотодокументы (2 750 ед.хр.) и фонодокументы (67 ед.хр.).</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 по 2019 годы.</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Самые крупные фонды – «Администрация города Норильска» и ОАО «Норильский </w:t>
      </w:r>
      <w:r w:rsidRPr="004C1829">
        <w:rPr>
          <w:rFonts w:ascii="Arial" w:hAnsi="Arial" w:cs="Arial"/>
          <w:spacing w:val="-2"/>
        </w:rPr>
        <w:t>горно-металлургический комбинат им. А.П. Завенягина». В архивных документах отражены</w:t>
      </w:r>
      <w:r w:rsidRPr="004C1829">
        <w:rPr>
          <w:rFonts w:ascii="Arial" w:hAnsi="Arial" w:cs="Arial"/>
        </w:rPr>
        <w:t xml:space="preserve">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C417F3" w:rsidRPr="004C1829" w:rsidRDefault="00820E3B" w:rsidP="00C417F3">
      <w:pPr>
        <w:widowControl w:val="0"/>
        <w:autoSpaceDE w:val="0"/>
        <w:autoSpaceDN w:val="0"/>
        <w:adjustRightInd w:val="0"/>
        <w:ind w:firstLine="709"/>
        <w:jc w:val="both"/>
        <w:rPr>
          <w:rFonts w:ascii="Arial" w:hAnsi="Arial" w:cs="Arial"/>
        </w:rPr>
      </w:pPr>
      <w:r w:rsidRPr="004C1829">
        <w:rPr>
          <w:rFonts w:ascii="Arial" w:hAnsi="Arial" w:cs="Arial"/>
          <w:spacing w:val="-2"/>
        </w:rPr>
        <w:t>Особое место в Архиве занимает фонд Р-75 «Архивная коллекция фотодокументов»</w:t>
      </w:r>
      <w:r w:rsidRPr="004C1829">
        <w:rPr>
          <w:rFonts w:ascii="Arial" w:hAnsi="Arial" w:cs="Arial"/>
        </w:rPr>
        <w:t xml:space="preserve"> включающий </w:t>
      </w:r>
      <w:r w:rsidRPr="004C1829">
        <w:rPr>
          <w:rFonts w:ascii="Arial" w:hAnsi="Arial" w:cs="Arial"/>
          <w:spacing w:val="-6"/>
        </w:rPr>
        <w:t>2 526</w:t>
      </w:r>
      <w:r w:rsidRPr="004C1829">
        <w:rPr>
          <w:rFonts w:ascii="Arial" w:hAnsi="Arial" w:cs="Arial"/>
        </w:rPr>
        <w:t xml:space="preserve"> ед.хр.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C417F3" w:rsidRPr="004C1829" w:rsidRDefault="00820E3B" w:rsidP="00C417F3">
      <w:pPr>
        <w:widowControl w:val="0"/>
        <w:autoSpaceDE w:val="0"/>
        <w:autoSpaceDN w:val="0"/>
        <w:adjustRightInd w:val="0"/>
        <w:ind w:firstLine="709"/>
        <w:jc w:val="both"/>
        <w:rPr>
          <w:rFonts w:ascii="Arial" w:hAnsi="Arial" w:cs="Arial"/>
        </w:rPr>
      </w:pPr>
      <w:r w:rsidRPr="004C1829">
        <w:rPr>
          <w:rFonts w:ascii="Arial" w:hAnsi="Arial" w:cs="Arial"/>
        </w:rPr>
        <w:t xml:space="preserve">Большой интерес представляют документы личного происхождения, которые </w:t>
      </w:r>
      <w:r w:rsidRPr="004C1829">
        <w:rPr>
          <w:rFonts w:ascii="Arial" w:hAnsi="Arial" w:cs="Arial"/>
          <w:spacing w:val="-6"/>
        </w:rPr>
        <w:t>стали поступать в Архив с 1989 года. Среди них – личные фонды писателя С.Л. Щеглова,</w:t>
      </w:r>
      <w:r w:rsidRPr="004C1829">
        <w:rPr>
          <w:rFonts w:ascii="Arial" w:hAnsi="Arial" w:cs="Arial"/>
        </w:rPr>
        <w:t xml:space="preserve"> заслуженного врача РСФСР С.В. Знаменского, поэта и журналиста В.Е. Кравца, главного </w:t>
      </w:r>
      <w:r w:rsidRPr="004C1829">
        <w:rPr>
          <w:rFonts w:ascii="Arial" w:hAnsi="Arial" w:cs="Arial"/>
          <w:spacing w:val="-2"/>
        </w:rPr>
        <w:t>инженера Норильского гор</w:t>
      </w:r>
      <w:r w:rsidR="00C417F3" w:rsidRPr="004C1829">
        <w:rPr>
          <w:rFonts w:ascii="Arial" w:hAnsi="Arial" w:cs="Arial"/>
          <w:spacing w:val="-2"/>
        </w:rPr>
        <w:t xml:space="preserve">но-металлургического комбината </w:t>
      </w:r>
      <w:r w:rsidRPr="004C1829">
        <w:rPr>
          <w:rFonts w:ascii="Arial" w:hAnsi="Arial" w:cs="Arial"/>
          <w:spacing w:val="-2"/>
        </w:rPr>
        <w:t>В.А. Дарьяльского, почетных</w:t>
      </w:r>
      <w:r w:rsidRPr="004C1829">
        <w:rPr>
          <w:rFonts w:ascii="Arial" w:hAnsi="Arial" w:cs="Arial"/>
        </w:rPr>
        <w:t xml:space="preserve">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w:t>
      </w:r>
      <w:r w:rsidRPr="004C1829">
        <w:rPr>
          <w:rFonts w:ascii="Arial" w:hAnsi="Arial" w:cs="Arial"/>
          <w:spacing w:val="-4"/>
        </w:rPr>
        <w:t xml:space="preserve">фронта. </w:t>
      </w:r>
      <w:r w:rsidRPr="004C1829">
        <w:rPr>
          <w:rFonts w:ascii="Arial" w:hAnsi="Arial" w:cs="Arial"/>
        </w:rPr>
        <w:t>В 2017-2018 гг. Архив пополнил личные фонды, а именно: Р-161 «Мельников В.В. (1956-2008 гг.), глава города Норильска (2003-2007), депутат Государственной Думы РФ пятого созыва (2007-2008)», Р-164 «Битадзе М.А. (1903-1983 гг.), инженер-строитель, член Союза архитекторов СССР, лауреат Ленинской премии 1966 года» и Р-165 «Соболева И.А. – главный архитектор города Норильска (2007-2014), начальник Управления архитектуры и градостроительства Администрации города Норильска (2007-2014)».</w:t>
      </w:r>
    </w:p>
    <w:p w:rsidR="00820E3B" w:rsidRPr="004C1829" w:rsidRDefault="00820E3B" w:rsidP="00C417F3">
      <w:pPr>
        <w:widowControl w:val="0"/>
        <w:autoSpaceDE w:val="0"/>
        <w:autoSpaceDN w:val="0"/>
        <w:adjustRightInd w:val="0"/>
        <w:ind w:firstLine="709"/>
        <w:jc w:val="both"/>
        <w:rPr>
          <w:rFonts w:ascii="Arial" w:hAnsi="Arial" w:cs="Arial"/>
        </w:rPr>
      </w:pPr>
      <w:r w:rsidRPr="004C1829">
        <w:rPr>
          <w:rFonts w:ascii="Arial" w:hAnsi="Arial" w:cs="Arial"/>
        </w:rPr>
        <w:t>В 1996 году Архив начал работу по сбору «устной истории». Записывались на плёнку воспоминания ветеранов Великой Отечественной войны и тружеников тыла, старожилов и почётных граждан города, которые составили архивную коллекцию фонодокументов. Воспоминания охватывают период с 1920-х гг. до наших дней.</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архивохранилищ составляет 522 кв. м, протяженность стеллажных полок – 3 094 погонных метра. Архив ведёт целенаправленную работу по обеспечению мер по сохранности архивных документов, соблюдению охранного, </w:t>
      </w:r>
      <w:r w:rsidRPr="004C1829">
        <w:rPr>
          <w:rFonts w:ascii="Arial" w:hAnsi="Arial" w:cs="Arial"/>
          <w:spacing w:val="-6"/>
        </w:rPr>
        <w:t>противопожарного, светового, температурно-влажностного, санитарно- гигиенического</w:t>
      </w:r>
      <w:r w:rsidRPr="004C1829">
        <w:rPr>
          <w:rFonts w:ascii="Arial" w:hAnsi="Arial" w:cs="Arial"/>
        </w:rPr>
        <w:t xml:space="preserve"> режимов. В 2014 году в целях обеспечения нормативных режимов произведена замена деревянных оконных блоков на стеклопакеты, в 2015 году установлена система кондиционирования архивохранилищ в здании Архива по адресу: ул. Мира, 1 «А».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«ЭларСКАН </w:t>
      </w:r>
      <w:r w:rsidRPr="004C1829">
        <w:rPr>
          <w:rFonts w:ascii="Arial" w:hAnsi="Arial" w:cs="Arial"/>
          <w:spacing w:val="-4"/>
        </w:rPr>
        <w:t>А2-400». Ведется работа по созданию электронного фонда пользования (электронных копий документов) фондов Р-11 «ОАО «Норильский горно-металлургический комбинат    им. А.П. Завенягина», Р-12 «ГНУ «Научно-исследовательский</w:t>
      </w:r>
      <w:r w:rsidRPr="004C1829">
        <w:rPr>
          <w:rFonts w:ascii="Arial" w:hAnsi="Arial" w:cs="Arial"/>
          <w:spacing w:val="-2"/>
        </w:rPr>
        <w:t xml:space="preserve"> институт сельского хозяй</w:t>
      </w:r>
      <w:r w:rsidRPr="004C1829">
        <w:rPr>
          <w:rFonts w:ascii="Arial" w:hAnsi="Arial" w:cs="Arial"/>
          <w:spacing w:val="-4"/>
        </w:rPr>
        <w:t>ства Крайнего Севера», Р-18 «Федерация профсоюзов Таймыра», Р-27 «ФГБОУВО</w:t>
      </w:r>
      <w:r w:rsidRPr="004C1829">
        <w:rPr>
          <w:rFonts w:ascii="Arial" w:hAnsi="Arial" w:cs="Arial"/>
        </w:rPr>
        <w:t xml:space="preserve"> «Норильский государственный индустриальный институт», Р-30 «Управление металлургическими заводами НГМК им. А.П. Завенягина», Р-31 «Управление обогатительной фабрики НГМК им. А.П. Завенягина», Р-32 «Управление Норильской </w:t>
      </w:r>
      <w:r w:rsidRPr="004C1829">
        <w:rPr>
          <w:rFonts w:ascii="Arial" w:hAnsi="Arial" w:cs="Arial"/>
          <w:spacing w:val="-4"/>
        </w:rPr>
        <w:t>железной дороги ОАО «НГМК им. А.П. Завенягина», Р-35 «Управление строительства</w:t>
      </w:r>
      <w:r w:rsidRPr="004C1829">
        <w:rPr>
          <w:rFonts w:ascii="Arial" w:hAnsi="Arial" w:cs="Arial"/>
        </w:rPr>
        <w:t xml:space="preserve"> ОАО «НГМК им. А.П. Завенягина»,  Р-36 «Управление жилищно-коммунального </w:t>
      </w:r>
      <w:r w:rsidRPr="004C1829">
        <w:rPr>
          <w:rFonts w:ascii="Arial" w:hAnsi="Arial" w:cs="Arial"/>
          <w:spacing w:val="-4"/>
        </w:rPr>
        <w:t>хозяйства НГМК им. А.П. Завенягина», Р-47 «Управление Дудинского морского порта», Р-59 «Территориальная избирательная комиссия муниципального образования</w:t>
      </w:r>
      <w:r w:rsidRPr="004C1829">
        <w:rPr>
          <w:rFonts w:ascii="Arial" w:hAnsi="Arial" w:cs="Arial"/>
        </w:rPr>
        <w:t xml:space="preserve">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даёт возможность впоследствии прикрепить электронные образы документов к единицам учёта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картонирование документов.</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Архивом ведётся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w:t>
      </w:r>
      <w:r w:rsidR="00D45508" w:rsidRPr="004C1829">
        <w:rPr>
          <w:rFonts w:ascii="Arial" w:hAnsi="Arial" w:cs="Arial"/>
        </w:rPr>
        <w:t xml:space="preserve">низаций архивной информацией. </w:t>
      </w:r>
      <w:r w:rsidRPr="004C1829">
        <w:rPr>
          <w:rFonts w:ascii="Arial" w:hAnsi="Arial" w:cs="Arial"/>
        </w:rPr>
        <w:t>Так, в 2020 году в Архив поступило – 2 341 запросов, из них социально-правового характера – 2 237 запросов, тематических – 104 запросов.</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молодёжью,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820E3B" w:rsidRPr="004C1829" w:rsidRDefault="00820E3B" w:rsidP="00820E3B">
      <w:pPr>
        <w:suppressAutoHyphens/>
        <w:jc w:val="both"/>
        <w:rPr>
          <w:rFonts w:ascii="Arial" w:hAnsi="Arial" w:cs="Arial"/>
          <w:lang w:eastAsia="en-US"/>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3. Цели и задачи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Цель подпрограммы – сохранение и эффективное использование культурного наследия муниципального образования город Норильск.</w:t>
      </w:r>
    </w:p>
    <w:p w:rsidR="00C417F3" w:rsidRPr="004C1829" w:rsidRDefault="00820E3B" w:rsidP="00C417F3">
      <w:pPr>
        <w:widowControl w:val="0"/>
        <w:autoSpaceDE w:val="0"/>
        <w:autoSpaceDN w:val="0"/>
        <w:adjustRightInd w:val="0"/>
        <w:ind w:firstLine="709"/>
        <w:jc w:val="both"/>
        <w:rPr>
          <w:rFonts w:ascii="Arial" w:hAnsi="Arial" w:cs="Arial"/>
        </w:rPr>
      </w:pPr>
      <w:r w:rsidRPr="004C1829">
        <w:rPr>
          <w:rFonts w:ascii="Arial" w:hAnsi="Arial" w:cs="Arial"/>
        </w:rPr>
        <w:t>Достижение цели обеспечивается за счёт решения задач:</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1. </w:t>
      </w:r>
      <w:r w:rsidR="00820E3B" w:rsidRPr="004C1829">
        <w:rPr>
          <w:rFonts w:ascii="Arial" w:hAnsi="Arial" w:cs="Arial"/>
        </w:rPr>
        <w:t>Развитие библиотечного дела.</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2. </w:t>
      </w:r>
      <w:r w:rsidR="00820E3B" w:rsidRPr="004C1829">
        <w:rPr>
          <w:rFonts w:ascii="Arial" w:hAnsi="Arial" w:cs="Arial"/>
        </w:rPr>
        <w:t>Комплектование библиотечных фондов.</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3. </w:t>
      </w:r>
      <w:r w:rsidR="00820E3B" w:rsidRPr="004C1829">
        <w:rPr>
          <w:rFonts w:ascii="Arial" w:hAnsi="Arial" w:cs="Arial"/>
        </w:rPr>
        <w:t>Организация школы компьютерной грамотности.</w:t>
      </w:r>
    </w:p>
    <w:p w:rsidR="00C417F3"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4. </w:t>
      </w:r>
      <w:r w:rsidR="00820E3B" w:rsidRPr="004C1829">
        <w:rPr>
          <w:rFonts w:ascii="Arial" w:hAnsi="Arial" w:cs="Arial"/>
        </w:rPr>
        <w:t>Развитие музейного дела.</w:t>
      </w:r>
    </w:p>
    <w:p w:rsidR="00820E3B" w:rsidRPr="004C1829" w:rsidRDefault="00C417F3" w:rsidP="00C417F3">
      <w:pPr>
        <w:widowControl w:val="0"/>
        <w:autoSpaceDE w:val="0"/>
        <w:autoSpaceDN w:val="0"/>
        <w:adjustRightInd w:val="0"/>
        <w:ind w:firstLine="709"/>
        <w:jc w:val="both"/>
        <w:rPr>
          <w:rFonts w:ascii="Arial" w:hAnsi="Arial" w:cs="Arial"/>
        </w:rPr>
      </w:pPr>
      <w:r w:rsidRPr="004C1829">
        <w:rPr>
          <w:rFonts w:ascii="Arial" w:hAnsi="Arial" w:cs="Arial"/>
        </w:rPr>
        <w:t xml:space="preserve">5. </w:t>
      </w:r>
      <w:r w:rsidR="00820E3B" w:rsidRPr="004C1829">
        <w:rPr>
          <w:rFonts w:ascii="Arial" w:hAnsi="Arial" w:cs="Arial"/>
        </w:rPr>
        <w:t>Развитие архивного дела.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Срок реализации подпрограммы 2017- 2024 годы.</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4. Механизм реализации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Главными распорядителями бюджетных средств подпрограммы 1 «Культурное наследие» являются:</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Управление;</w:t>
      </w:r>
    </w:p>
    <w:p w:rsidR="00820E3B"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Администрация города Норильска (муниципальное казенное учреждение «Норильский городской архив»).</w:t>
      </w: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06.10.2003 № 131-ФЗ «Об общих принципах организации местного самоуправления в Российской Федерации»;</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«Основы законодательства Российской Федерации о культуре» от 09.10.1992 № 3612-1;</w:t>
      </w:r>
    </w:p>
    <w:p w:rsidR="00820E3B"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Закон Красноярского края от 28.06.2007 № 2-190 «О культуре».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Реализация подпрограммы осуществляется МБУ «Централизованная библиотечная система», МБУ «МВК «Музей Норильска», МКУ «Норильский городской архив».</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Ведение бухгалтерского учета в рамках реализации мероприятий подпрограммы осуществляется МКУ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5. Ресурсное обеспечение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Информация о ресурсном обеспечении и прогнозной оценке расходов на реализацию цели и задач подпрограммы с учётом источников финансирования на период 2021- 2024 годы приведена в приложении № 7 к МП.</w:t>
      </w:r>
    </w:p>
    <w:p w:rsidR="00820E3B" w:rsidRPr="004C1829" w:rsidRDefault="00820E3B" w:rsidP="00820E3B">
      <w:pPr>
        <w:widowControl w:val="0"/>
        <w:autoSpaceDE w:val="0"/>
        <w:autoSpaceDN w:val="0"/>
        <w:adjustRightInd w:val="0"/>
        <w:ind w:firstLine="709"/>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6. Индикаторы результативности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Индикаторы результативности приведены в приложении № 8 к Программе.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5812"/>
        <w:rPr>
          <w:rFonts w:ascii="Arial" w:hAnsi="Arial" w:cs="Arial"/>
        </w:rPr>
      </w:pPr>
      <w:bookmarkStart w:id="2" w:name="Par397"/>
      <w:bookmarkEnd w:id="2"/>
      <w:r w:rsidRPr="004C1829">
        <w:rPr>
          <w:rFonts w:ascii="Arial" w:hAnsi="Arial" w:cs="Arial"/>
        </w:rPr>
        <w:t>Приложение № 2</w:t>
      </w:r>
    </w:p>
    <w:p w:rsidR="00820E3B" w:rsidRPr="004C1829" w:rsidRDefault="00820E3B" w:rsidP="00820E3B">
      <w:pPr>
        <w:widowControl w:val="0"/>
        <w:autoSpaceDE w:val="0"/>
        <w:autoSpaceDN w:val="0"/>
        <w:adjustRightInd w:val="0"/>
        <w:ind w:left="5040" w:firstLine="720"/>
        <w:rPr>
          <w:rFonts w:ascii="Arial" w:hAnsi="Arial" w:cs="Arial"/>
        </w:rPr>
      </w:pPr>
      <w:bookmarkStart w:id="3" w:name="Par408"/>
      <w:bookmarkEnd w:id="3"/>
      <w:r w:rsidRPr="004C1829">
        <w:rPr>
          <w:rFonts w:ascii="Arial" w:hAnsi="Arial" w:cs="Arial"/>
        </w:rPr>
        <w:t>к муниципальной Программе</w:t>
      </w:r>
    </w:p>
    <w:p w:rsidR="00820E3B" w:rsidRPr="004C1829" w:rsidRDefault="00820E3B" w:rsidP="00820E3B">
      <w:pPr>
        <w:widowControl w:val="0"/>
        <w:autoSpaceDE w:val="0"/>
        <w:autoSpaceDN w:val="0"/>
        <w:adjustRightInd w:val="0"/>
        <w:ind w:left="5040" w:firstLine="720"/>
        <w:rPr>
          <w:rFonts w:ascii="Arial" w:hAnsi="Arial" w:cs="Arial"/>
        </w:rPr>
      </w:pPr>
      <w:r w:rsidRPr="004C1829">
        <w:rPr>
          <w:rFonts w:ascii="Arial" w:hAnsi="Arial" w:cs="Arial"/>
        </w:rPr>
        <w:t>«Развитие культуры»,</w:t>
      </w:r>
    </w:p>
    <w:p w:rsidR="00820E3B" w:rsidRPr="004C1829" w:rsidRDefault="00820E3B" w:rsidP="00820E3B">
      <w:pPr>
        <w:autoSpaceDE w:val="0"/>
        <w:autoSpaceDN w:val="0"/>
        <w:adjustRightInd w:val="0"/>
        <w:ind w:left="5040" w:firstLine="720"/>
        <w:rPr>
          <w:rFonts w:ascii="Arial" w:hAnsi="Arial" w:cs="Arial"/>
        </w:rPr>
      </w:pPr>
      <w:r w:rsidRPr="004C1829">
        <w:rPr>
          <w:rFonts w:ascii="Arial" w:hAnsi="Arial" w:cs="Arial"/>
        </w:rPr>
        <w:t>утвержденной постановлением</w:t>
      </w:r>
    </w:p>
    <w:p w:rsidR="00820E3B" w:rsidRPr="004C1829" w:rsidRDefault="00820E3B" w:rsidP="00820E3B">
      <w:pPr>
        <w:autoSpaceDE w:val="0"/>
        <w:autoSpaceDN w:val="0"/>
        <w:adjustRightInd w:val="0"/>
        <w:ind w:left="5760"/>
        <w:rPr>
          <w:rFonts w:ascii="Arial" w:hAnsi="Arial" w:cs="Arial"/>
        </w:rPr>
      </w:pPr>
      <w:r w:rsidRPr="004C1829">
        <w:rPr>
          <w:rFonts w:ascii="Arial" w:hAnsi="Arial" w:cs="Arial"/>
        </w:rPr>
        <w:t>Администрации города Норильска</w:t>
      </w:r>
    </w:p>
    <w:p w:rsidR="00820E3B" w:rsidRPr="004C1829" w:rsidRDefault="00820E3B" w:rsidP="00820E3B">
      <w:pPr>
        <w:autoSpaceDE w:val="0"/>
        <w:autoSpaceDN w:val="0"/>
        <w:adjustRightInd w:val="0"/>
        <w:ind w:left="5040" w:firstLine="720"/>
        <w:rPr>
          <w:rFonts w:ascii="Arial" w:hAnsi="Arial" w:cs="Arial"/>
        </w:rPr>
      </w:pPr>
      <w:r w:rsidRPr="004C1829">
        <w:rPr>
          <w:rFonts w:ascii="Arial" w:hAnsi="Arial" w:cs="Arial"/>
        </w:rPr>
        <w:t>от 05.12.2016 № 580</w:t>
      </w:r>
    </w:p>
    <w:p w:rsidR="00820E3B" w:rsidRPr="004C1829" w:rsidRDefault="00820E3B" w:rsidP="00820E3B">
      <w:pPr>
        <w:widowControl w:val="0"/>
        <w:autoSpaceDE w:val="0"/>
        <w:autoSpaceDN w:val="0"/>
        <w:adjustRightInd w:val="0"/>
        <w:ind w:firstLine="567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1. ПАСПОРТ</w:t>
      </w:r>
    </w:p>
    <w:p w:rsidR="00820E3B" w:rsidRPr="004C1829" w:rsidRDefault="00820E3B" w:rsidP="00820E3B">
      <w:pPr>
        <w:widowControl w:val="0"/>
        <w:autoSpaceDE w:val="0"/>
        <w:autoSpaceDN w:val="0"/>
        <w:adjustRightInd w:val="0"/>
        <w:jc w:val="center"/>
        <w:rPr>
          <w:rFonts w:ascii="Arial" w:hAnsi="Arial" w:cs="Arial"/>
        </w:rPr>
      </w:pPr>
      <w:r w:rsidRPr="004C1829">
        <w:rPr>
          <w:rFonts w:ascii="Arial" w:hAnsi="Arial" w:cs="Arial"/>
        </w:rPr>
        <w:t>ПОДПРОГРАММЫ 2 «ИСКУССТВО И НАРОДНОЕ ТВОРЧЕСТВО»</w:t>
      </w:r>
    </w:p>
    <w:p w:rsidR="00820E3B" w:rsidRPr="004C1829" w:rsidRDefault="00820E3B" w:rsidP="00820E3B">
      <w:pPr>
        <w:widowControl w:val="0"/>
        <w:autoSpaceDE w:val="0"/>
        <w:autoSpaceDN w:val="0"/>
        <w:adjustRightInd w:val="0"/>
        <w:jc w:val="both"/>
        <w:rPr>
          <w:rFonts w:ascii="Arial" w:hAnsi="Arial" w:cs="Arial"/>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Соисполнитель МП (ответственный исполнитель подпрограммы)</w:t>
            </w:r>
          </w:p>
        </w:tc>
        <w:tc>
          <w:tcPr>
            <w:tcW w:w="7257"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Управление по делам культуры и искусства Администрации города Норильска (далее – Управление)</w:t>
            </w:r>
          </w:p>
        </w:tc>
      </w:tr>
      <w:tr w:rsidR="004C1829" w:rsidRPr="004C1829" w:rsidTr="00820E3B">
        <w:trPr>
          <w:trHeight w:val="711"/>
        </w:trPr>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Участники подпрограммы МП</w:t>
            </w:r>
          </w:p>
        </w:tc>
        <w:tc>
          <w:tcPr>
            <w:tcW w:w="7257"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Муниципальные бюджетные учреждения, подведомственные Управлению</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Цели подпрограммы МП</w:t>
            </w:r>
          </w:p>
        </w:tc>
        <w:tc>
          <w:tcPr>
            <w:tcW w:w="7257" w:type="dxa"/>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Задачи подпрограммы МП</w:t>
            </w:r>
          </w:p>
        </w:tc>
        <w:tc>
          <w:tcPr>
            <w:tcW w:w="7257" w:type="dxa"/>
          </w:tcPr>
          <w:p w:rsidR="00820E3B" w:rsidRPr="004C1829" w:rsidRDefault="00820E3B" w:rsidP="00820E3B">
            <w:pPr>
              <w:widowControl w:val="0"/>
              <w:tabs>
                <w:tab w:val="left" w:pos="382"/>
              </w:tabs>
              <w:autoSpaceDE w:val="0"/>
              <w:autoSpaceDN w:val="0"/>
              <w:adjustRightInd w:val="0"/>
              <w:ind w:left="24"/>
              <w:jc w:val="both"/>
              <w:rPr>
                <w:rFonts w:ascii="Arial" w:hAnsi="Arial" w:cs="Arial"/>
                <w:sz w:val="20"/>
                <w:szCs w:val="20"/>
              </w:rPr>
            </w:pPr>
            <w:r w:rsidRPr="004C1829">
              <w:rPr>
                <w:rFonts w:ascii="Arial" w:hAnsi="Arial" w:cs="Arial"/>
                <w:sz w:val="20"/>
                <w:szCs w:val="20"/>
              </w:rPr>
              <w:t>1. Организация деятельности культурно-досуговых учреждений и кинотеатра.</w:t>
            </w:r>
          </w:p>
          <w:p w:rsidR="00820E3B" w:rsidRPr="004C1829" w:rsidRDefault="00820E3B" w:rsidP="00820E3B">
            <w:pPr>
              <w:widowControl w:val="0"/>
              <w:autoSpaceDE w:val="0"/>
              <w:autoSpaceDN w:val="0"/>
              <w:adjustRightInd w:val="0"/>
              <w:ind w:left="24"/>
              <w:jc w:val="both"/>
              <w:rPr>
                <w:rFonts w:ascii="Arial" w:hAnsi="Arial" w:cs="Arial"/>
                <w:sz w:val="20"/>
                <w:szCs w:val="20"/>
              </w:rPr>
            </w:pPr>
            <w:r w:rsidRPr="004C1829">
              <w:rPr>
                <w:rFonts w:ascii="Arial" w:hAnsi="Arial" w:cs="Arial"/>
                <w:sz w:val="20"/>
                <w:szCs w:val="20"/>
              </w:rPr>
              <w:t>2. Сохранение и развитие народных художественных промыслов и ремёсел (декоративно-прикладное творчество).</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Срок реализации подпрограммы МП</w:t>
            </w:r>
          </w:p>
        </w:tc>
        <w:tc>
          <w:tcPr>
            <w:tcW w:w="7257" w:type="dxa"/>
            <w:shd w:val="clear" w:color="auto" w:fill="auto"/>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2017 - 2024 годы</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Объем финансирования, всего: 1 974 343,4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1 182 983,4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420 035,8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371 324,2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в том числе:</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2017 год всего: 230 255,2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40 171,0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139 611,1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50 473,1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2018 год всего: 223 576,7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48 830,1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129 368,2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45 378,4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2019 год всего: 245 171,3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44 186,7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148 183,6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52 801,0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2020 год всего: 226 799,7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194 577,1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2 817,9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29 404,7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2021 год всего: 256 548,0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213 080,3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0,0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43 467,7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2022 год всего: 311 578,0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275 680,3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55,0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35 842,7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2023 год всего: 243 334,9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187 220,3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0,0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56 114,6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2024 год всего: 237 079,6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местный бюджет – 179 237,6 тыс. руб.;</w:t>
            </w:r>
          </w:p>
          <w:p w:rsidR="00894A19"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краевой бюджет – 0,0 тыс. руб.;</w:t>
            </w:r>
          </w:p>
          <w:p w:rsidR="00820E3B"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57 842,0 тыс. руб.</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cPr>
          <w:p w:rsidR="00820E3B" w:rsidRPr="004C1829" w:rsidRDefault="00820E3B" w:rsidP="00820E3B">
            <w:pPr>
              <w:widowControl w:val="0"/>
              <w:tabs>
                <w:tab w:val="left" w:pos="993"/>
              </w:tabs>
              <w:autoSpaceDE w:val="0"/>
              <w:autoSpaceDN w:val="0"/>
              <w:adjustRightInd w:val="0"/>
              <w:jc w:val="both"/>
              <w:rPr>
                <w:rFonts w:ascii="Arial" w:hAnsi="Arial" w:cs="Arial"/>
                <w:sz w:val="20"/>
                <w:szCs w:val="20"/>
              </w:rPr>
            </w:pPr>
            <w:r w:rsidRPr="004C1829">
              <w:rPr>
                <w:rFonts w:ascii="Arial" w:hAnsi="Arial" w:cs="Arial"/>
                <w:sz w:val="20"/>
                <w:szCs w:val="20"/>
              </w:rPr>
              <w:t>1. Количество клубных формирований (ед. на 1 тыс. населения) в 2022 – 2024 годах составит 0,3 ед. ежегодно;</w:t>
            </w:r>
          </w:p>
          <w:p w:rsidR="00820E3B" w:rsidRPr="004C1829" w:rsidRDefault="00820E3B" w:rsidP="00FB2F38">
            <w:pPr>
              <w:widowControl w:val="0"/>
              <w:tabs>
                <w:tab w:val="left" w:pos="993"/>
              </w:tabs>
              <w:autoSpaceDE w:val="0"/>
              <w:autoSpaceDN w:val="0"/>
              <w:adjustRightInd w:val="0"/>
              <w:jc w:val="both"/>
              <w:rPr>
                <w:rFonts w:ascii="Arial" w:hAnsi="Arial" w:cs="Arial"/>
                <w:sz w:val="20"/>
                <w:szCs w:val="20"/>
              </w:rPr>
            </w:pPr>
            <w:r w:rsidRPr="004C1829">
              <w:rPr>
                <w:rFonts w:ascii="Arial" w:hAnsi="Arial" w:cs="Arial"/>
                <w:sz w:val="20"/>
                <w:szCs w:val="20"/>
              </w:rPr>
              <w:t>2. Количество посещений киносеансов (посещение на 1 жителя в год) в 2022,2023 годах составит 1,0 ед.; 2024 году – 1,1 ед.;</w:t>
            </w:r>
          </w:p>
          <w:p w:rsidR="00820E3B" w:rsidRPr="004C1829" w:rsidRDefault="00820E3B" w:rsidP="00FB2F38">
            <w:pPr>
              <w:widowControl w:val="0"/>
              <w:tabs>
                <w:tab w:val="left" w:pos="993"/>
              </w:tabs>
              <w:autoSpaceDE w:val="0"/>
              <w:autoSpaceDN w:val="0"/>
              <w:adjustRightInd w:val="0"/>
              <w:jc w:val="both"/>
              <w:rPr>
                <w:rFonts w:ascii="Arial" w:hAnsi="Arial" w:cs="Arial"/>
                <w:sz w:val="20"/>
                <w:szCs w:val="20"/>
              </w:rPr>
            </w:pPr>
            <w:r w:rsidRPr="004C1829">
              <w:rPr>
                <w:rFonts w:ascii="Arial" w:hAnsi="Arial" w:cs="Arial"/>
                <w:sz w:val="20"/>
                <w:szCs w:val="20"/>
              </w:rPr>
              <w:t xml:space="preserve">3. Доля зрителей киносеансов отечественного кино к общему количеству кинозрителей в 2022 – 31,1%, 2023 – 31,6%, в 2024 году составит 32,1%; </w:t>
            </w:r>
          </w:p>
          <w:p w:rsidR="00820E3B" w:rsidRPr="004C1829" w:rsidRDefault="00820E3B" w:rsidP="00FB2F38">
            <w:pPr>
              <w:widowControl w:val="0"/>
              <w:tabs>
                <w:tab w:val="left" w:pos="993"/>
              </w:tabs>
              <w:autoSpaceDE w:val="0"/>
              <w:autoSpaceDN w:val="0"/>
              <w:adjustRightInd w:val="0"/>
              <w:jc w:val="both"/>
              <w:rPr>
                <w:rFonts w:ascii="Arial" w:hAnsi="Arial" w:cs="Arial"/>
                <w:sz w:val="20"/>
                <w:szCs w:val="20"/>
              </w:rPr>
            </w:pPr>
            <w:r w:rsidRPr="004C1829">
              <w:rPr>
                <w:rFonts w:ascii="Arial" w:hAnsi="Arial" w:cs="Arial"/>
                <w:sz w:val="20"/>
                <w:szCs w:val="20"/>
              </w:rPr>
              <w:t>4. Количество мероприятий, проводимых культурно-досуговыми учреждениями, кинотеатром (без киносеансов) из расчета на 1 тыс. чел. населения, в 2022–2024 годах – 5,0 ед. ежегодно.</w:t>
            </w:r>
          </w:p>
        </w:tc>
      </w:tr>
    </w:tbl>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2. Текущее состояние</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По состоянию на 01.01.2021 года на территории функционируют 3 муниципальных бюджетных учреждения культуры (далее – МБУК): «Городской центр культуры», «Культурно-досуговый центр имени Владимира Высоцкого», «Культурно-досуговый центр «Юбилейный» и 1 муниципальное бюджетное учреждение – «Кинокомплекс «Родина».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МБУК осуществляют деятельность 54 клубных формирования: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 видео-клубное объединение) «Экран» в МБУ «Кинокомплекс «Родина», которые объединяют 1528 участников (по состоянию на 01.01.2021).</w:t>
      </w:r>
      <w:r w:rsidRPr="004C1829">
        <w:rPr>
          <w:rFonts w:ascii="Arial" w:hAnsi="Arial" w:cs="Arial"/>
          <w:shd w:val="clear" w:color="auto" w:fill="FFFFFF"/>
        </w:rPr>
        <w:t xml:space="preserve">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На территории муниципального образования кинопоказ осуществляют 3 учреждения, подведомственных Управлению:</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МБУК «КДЦ им. Вл. Высоцкого»;</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МБУК «КДЦ «Юбилейный»;</w:t>
      </w:r>
    </w:p>
    <w:p w:rsidR="00820E3B"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МБУ «Кинокомплекс «Родина» – основной кинопрокатчик.</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820E3B" w:rsidRPr="004C1829" w:rsidRDefault="00820E3B" w:rsidP="00820E3B">
      <w:pPr>
        <w:autoSpaceDE w:val="0"/>
        <w:autoSpaceDN w:val="0"/>
        <w:adjustRightInd w:val="0"/>
        <w:ind w:firstLine="709"/>
        <w:jc w:val="both"/>
        <w:rPr>
          <w:rFonts w:ascii="Arial" w:hAnsi="Arial" w:cs="Arial"/>
        </w:rPr>
      </w:pPr>
      <w:r w:rsidRPr="004C1829">
        <w:rPr>
          <w:rFonts w:ascii="Arial" w:hAnsi="Arial" w:cs="Arial"/>
        </w:rPr>
        <w:t xml:space="preserve">В соответствии с Распоряжением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норматив обеспеченности кинозалами в муниципальном образовании город Норильск должен составлять 9 кинозалов. Несмотря на нормативную необеспеченность, существующее количество кинозалов на сегодняшний день удовлетворяет запросы граждан в доступности киноискусства. Муниципальную услугу по предоставлению кинопоказа осуществляют три учреждения: МБУ «Кинокомплекс «Родина», МБУК «КДЦ им. В.Высоцкого», МБУК «КДЦ «Юбилейный».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Кинодеятельность учреждений города Норильска строится на основе договорных отношений с дистрибуционными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820E3B" w:rsidRPr="004C1829" w:rsidRDefault="00820E3B" w:rsidP="00820E3B">
      <w:pPr>
        <w:ind w:firstLine="709"/>
        <w:jc w:val="both"/>
        <w:rPr>
          <w:rFonts w:ascii="Arial" w:hAnsi="Arial" w:cs="Arial"/>
        </w:rPr>
      </w:pPr>
      <w:r w:rsidRPr="004C1829">
        <w:rPr>
          <w:rFonts w:ascii="Arial" w:hAnsi="Arial" w:cs="Arial"/>
        </w:rPr>
        <w:t>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Лидерами по производству яркого, художественного, высокобюджетного, качественного кинопродукта на протяжении многих лет остаются зарубежные компании.</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МБУ «Кинокомплекс «Родина»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3407 ед. фильмофонда. На базе учреждения с 2002 года работает клубное формирование КВКО «Экран». </w:t>
      </w:r>
    </w:p>
    <w:p w:rsidR="00820E3B" w:rsidRPr="004C1829" w:rsidRDefault="00820E3B" w:rsidP="00820E3B">
      <w:pPr>
        <w:ind w:firstLine="709"/>
        <w:contextualSpacing/>
        <w:jc w:val="both"/>
        <w:rPr>
          <w:rFonts w:ascii="Arial" w:eastAsia="Calibri" w:hAnsi="Arial" w:cs="Arial"/>
        </w:rPr>
      </w:pPr>
      <w:r w:rsidRPr="004C1829">
        <w:rPr>
          <w:rFonts w:ascii="Arial" w:hAnsi="Arial" w:cs="Arial"/>
        </w:rPr>
        <w:t xml:space="preserve">В связи с пандемией коронавируса с 2020 года по октябрь 2021 года, большую часть времени учреждения кинопоказа были закрыты, или работали в рамках ограниченной загруженности зала. Учреждениями проводилась активная деятельность для удержания потенциальной аудитории кинозрителей: размещение информации просветительского характера в социальных сетях и на сайтах учреждений, ссылки для онлайн-показов. </w:t>
      </w:r>
      <w:r w:rsidRPr="004C1829">
        <w:rPr>
          <w:rFonts w:ascii="Arial" w:eastAsia="Calibri" w:hAnsi="Arial" w:cs="Arial"/>
        </w:rPr>
        <w:t xml:space="preserve">После разрешения открытия кинотеатров и возобновления кинопоказов в Красноярском крае были установлены рекомендации, согласно которым заполняемость кинозала не могла превышать 50% от общей вместимости мест при условии соблюдения социального дистанцирования. Этот фактор также повлиял на снижение показателей, особенно при показах кассовых ожидаемых кинопремьер. Кроме того, в </w:t>
      </w:r>
      <w:r w:rsidRPr="004C1829">
        <w:rPr>
          <w:rFonts w:ascii="Arial" w:eastAsia="Calibri" w:hAnsi="Arial" w:cs="Arial"/>
          <w:lang w:val="en-US"/>
        </w:rPr>
        <w:t>IV</w:t>
      </w:r>
      <w:r w:rsidRPr="004C1829">
        <w:rPr>
          <w:rFonts w:ascii="Arial" w:eastAsia="Calibri" w:hAnsi="Arial" w:cs="Arial"/>
        </w:rPr>
        <w:t xml:space="preserve"> квартале 2020 года в связи с обострением эпидемиологической обстановки и потенциальной угрозой заражения, ограничением посещений культурно-массовых мероприятий, количество кинозрителей вновь было снижено.</w:t>
      </w:r>
    </w:p>
    <w:p w:rsidR="00820E3B" w:rsidRPr="004C1829" w:rsidRDefault="00820E3B" w:rsidP="00820E3B">
      <w:pPr>
        <w:ind w:firstLine="709"/>
        <w:jc w:val="both"/>
        <w:rPr>
          <w:rFonts w:ascii="Arial" w:hAnsi="Arial" w:cs="Arial"/>
          <w:spacing w:val="-2"/>
        </w:rPr>
      </w:pPr>
      <w:r w:rsidRPr="004C1829">
        <w:rPr>
          <w:rFonts w:ascii="Arial" w:hAnsi="Arial" w:cs="Arial"/>
          <w:spacing w:val="-2"/>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 учащихся школы-интерната, Центра «Виктория», Норильского детского дома, КЦСОН, а также для ветеранов Великой Отечественной войны, реабилитированных граждан. </w:t>
      </w:r>
    </w:p>
    <w:p w:rsidR="00FB2F38" w:rsidRPr="004C1829" w:rsidRDefault="00820E3B" w:rsidP="00FB2F38">
      <w:pPr>
        <w:tabs>
          <w:tab w:val="left" w:pos="993"/>
          <w:tab w:val="left" w:pos="3945"/>
        </w:tabs>
        <w:ind w:firstLine="709"/>
        <w:jc w:val="both"/>
        <w:rPr>
          <w:rFonts w:ascii="Arial" w:hAnsi="Arial" w:cs="Arial"/>
        </w:rPr>
      </w:pPr>
      <w:r w:rsidRPr="004C1829">
        <w:rPr>
          <w:rFonts w:ascii="Arial" w:hAnsi="Arial" w:cs="Arial"/>
        </w:rPr>
        <w:t xml:space="preserve">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 В 2020 году (до приостановки деятельности из-за </w:t>
      </w:r>
      <w:r w:rsidRPr="004C1829">
        <w:rPr>
          <w:rFonts w:ascii="Arial" w:hAnsi="Arial" w:cs="Arial"/>
          <w:lang w:val="en-US"/>
        </w:rPr>
        <w:t>CoVid</w:t>
      </w:r>
      <w:r w:rsidRPr="004C1829">
        <w:rPr>
          <w:rFonts w:ascii="Arial" w:hAnsi="Arial" w:cs="Arial"/>
        </w:rPr>
        <w:t xml:space="preserve">-2019) были организованы и проведены запланированные государственные и общегородские праздники. Наиболее значимые из них: </w:t>
      </w:r>
    </w:p>
    <w:p w:rsidR="00FB2F38" w:rsidRPr="004C1829" w:rsidRDefault="00FB2F38" w:rsidP="00FB2F38">
      <w:pPr>
        <w:tabs>
          <w:tab w:val="left" w:pos="993"/>
          <w:tab w:val="left" w:pos="3945"/>
        </w:tabs>
        <w:ind w:firstLine="709"/>
        <w:jc w:val="both"/>
        <w:rPr>
          <w:rFonts w:ascii="Arial" w:hAnsi="Arial" w:cs="Arial"/>
        </w:rPr>
      </w:pPr>
      <w:r w:rsidRPr="004C1829">
        <w:rPr>
          <w:rFonts w:ascii="Arial" w:hAnsi="Arial" w:cs="Arial"/>
        </w:rPr>
        <w:t xml:space="preserve">- </w:t>
      </w:r>
      <w:r w:rsidR="00820E3B" w:rsidRPr="004C1829">
        <w:rPr>
          <w:rFonts w:ascii="Arial" w:hAnsi="Arial" w:cs="Arial"/>
        </w:rPr>
        <w:t xml:space="preserve">серия новогодних театрализованных представлений, подготовленных культурно-досуговыми центрами; </w:t>
      </w:r>
    </w:p>
    <w:p w:rsidR="00FB2F38" w:rsidRPr="004C1829" w:rsidRDefault="00FB2F38" w:rsidP="00FB2F38">
      <w:pPr>
        <w:tabs>
          <w:tab w:val="left" w:pos="993"/>
          <w:tab w:val="left" w:pos="3945"/>
        </w:tabs>
        <w:ind w:firstLine="709"/>
        <w:jc w:val="both"/>
        <w:rPr>
          <w:rFonts w:ascii="Arial" w:hAnsi="Arial" w:cs="Arial"/>
        </w:rPr>
      </w:pPr>
      <w:r w:rsidRPr="004C1829">
        <w:rPr>
          <w:rFonts w:ascii="Arial" w:hAnsi="Arial" w:cs="Arial"/>
        </w:rPr>
        <w:t xml:space="preserve">- </w:t>
      </w:r>
      <w:r w:rsidR="00820E3B" w:rsidRPr="004C1829">
        <w:rPr>
          <w:rFonts w:ascii="Arial" w:hAnsi="Arial" w:cs="Arial"/>
        </w:rPr>
        <w:t>торжественная церемония, посвященная Дню памяти о россиянах, погибших при исполнении служебного долга за пределами Отечества;</w:t>
      </w:r>
      <w:r w:rsidR="00820E3B" w:rsidRPr="004C1829">
        <w:rPr>
          <w:rFonts w:ascii="Arial" w:hAnsi="Arial" w:cs="Arial"/>
          <w:shd w:val="clear" w:color="auto" w:fill="FFFFFF"/>
        </w:rPr>
        <w:t xml:space="preserve"> </w:t>
      </w:r>
    </w:p>
    <w:p w:rsidR="00FB2F38" w:rsidRPr="004C1829" w:rsidRDefault="00FB2F38" w:rsidP="00FB2F38">
      <w:pPr>
        <w:tabs>
          <w:tab w:val="left" w:pos="993"/>
          <w:tab w:val="left" w:pos="3945"/>
        </w:tabs>
        <w:ind w:firstLine="709"/>
        <w:jc w:val="both"/>
        <w:rPr>
          <w:rFonts w:ascii="Arial" w:hAnsi="Arial" w:cs="Arial"/>
        </w:rPr>
      </w:pPr>
      <w:r w:rsidRPr="004C1829">
        <w:rPr>
          <w:rFonts w:ascii="Arial" w:hAnsi="Arial" w:cs="Arial"/>
        </w:rPr>
        <w:t xml:space="preserve">- </w:t>
      </w:r>
      <w:r w:rsidR="00820E3B" w:rsidRPr="004C1829">
        <w:rPr>
          <w:rFonts w:ascii="Arial" w:hAnsi="Arial" w:cs="Arial"/>
        </w:rPr>
        <w:t>концертные программы, посвященные Дню защитника Отечества и Международному женскому дню;</w:t>
      </w:r>
    </w:p>
    <w:p w:rsidR="00FB2F38" w:rsidRPr="004C1829" w:rsidRDefault="00FB2F38" w:rsidP="00FB2F38">
      <w:pPr>
        <w:tabs>
          <w:tab w:val="left" w:pos="993"/>
          <w:tab w:val="left" w:pos="3945"/>
        </w:tabs>
        <w:ind w:firstLine="709"/>
        <w:jc w:val="both"/>
        <w:rPr>
          <w:rFonts w:ascii="Arial" w:hAnsi="Arial" w:cs="Arial"/>
        </w:rPr>
      </w:pPr>
      <w:r w:rsidRPr="004C1829">
        <w:rPr>
          <w:rFonts w:ascii="Arial" w:hAnsi="Arial" w:cs="Arial"/>
        </w:rPr>
        <w:t xml:space="preserve">- </w:t>
      </w:r>
      <w:r w:rsidR="00820E3B" w:rsidRPr="004C1829">
        <w:rPr>
          <w:rFonts w:ascii="Arial" w:hAnsi="Arial" w:cs="Arial"/>
        </w:rPr>
        <w:t>городская выставка изделий мастеров ДПИ «Февральские самоцветы».</w:t>
      </w:r>
    </w:p>
    <w:p w:rsidR="00820E3B" w:rsidRPr="004C1829" w:rsidRDefault="00820E3B" w:rsidP="00FB2F38">
      <w:pPr>
        <w:tabs>
          <w:tab w:val="left" w:pos="993"/>
          <w:tab w:val="left" w:pos="3945"/>
        </w:tabs>
        <w:ind w:firstLine="709"/>
        <w:jc w:val="both"/>
        <w:rPr>
          <w:rFonts w:ascii="Arial" w:hAnsi="Arial" w:cs="Arial"/>
        </w:rPr>
      </w:pPr>
      <w:r w:rsidRPr="004C1829">
        <w:rPr>
          <w:rFonts w:ascii="Arial" w:hAnsi="Arial" w:cs="Arial"/>
        </w:rPr>
        <w:t xml:space="preserve">С конца марта 2020 года, в связи с действующим запретом на проведение массовых мероприятий, учреждения культуры были переведены на дистанционный режим работы. Был разработан ряд форматов для взаимодействия со зрительской аудиторией через социальные сети </w:t>
      </w:r>
      <w:r w:rsidRPr="004C1829">
        <w:rPr>
          <w:rFonts w:ascii="Arial" w:hAnsi="Arial" w:cs="Arial"/>
          <w:lang w:val="en-US"/>
        </w:rPr>
        <w:t>Facebook</w:t>
      </w:r>
      <w:r w:rsidRPr="004C1829">
        <w:rPr>
          <w:rFonts w:ascii="Arial" w:hAnsi="Arial" w:cs="Arial"/>
        </w:rPr>
        <w:t xml:space="preserve">, </w:t>
      </w:r>
      <w:r w:rsidRPr="004C1829">
        <w:rPr>
          <w:rFonts w:ascii="Arial" w:hAnsi="Arial" w:cs="Arial"/>
          <w:lang w:val="en-US"/>
        </w:rPr>
        <w:t>Instagram</w:t>
      </w:r>
      <w:r w:rsidRPr="004C1829">
        <w:rPr>
          <w:rFonts w:ascii="Arial" w:hAnsi="Arial" w:cs="Arial"/>
        </w:rPr>
        <w:t xml:space="preserve">, ВКонтакте, мессенджер </w:t>
      </w:r>
      <w:r w:rsidRPr="004C1829">
        <w:rPr>
          <w:rFonts w:ascii="Arial" w:hAnsi="Arial" w:cs="Arial"/>
          <w:lang w:val="en-US"/>
        </w:rPr>
        <w:t>WhatsApp</w:t>
      </w:r>
      <w:r w:rsidRPr="004C1829">
        <w:rPr>
          <w:rFonts w:ascii="Arial" w:hAnsi="Arial" w:cs="Arial"/>
        </w:rPr>
        <w:t xml:space="preserve">, а также сайты учреждений и канал на </w:t>
      </w:r>
      <w:r w:rsidRPr="004C1829">
        <w:rPr>
          <w:rFonts w:ascii="Arial" w:hAnsi="Arial" w:cs="Arial"/>
          <w:lang w:val="en-US"/>
        </w:rPr>
        <w:t>Youtube</w:t>
      </w:r>
      <w:r w:rsidRPr="004C1829">
        <w:rPr>
          <w:rFonts w:ascii="Arial" w:hAnsi="Arial" w:cs="Arial"/>
          <w:shd w:val="clear" w:color="auto" w:fill="FFFFFF"/>
        </w:rPr>
        <w:t>.</w:t>
      </w:r>
    </w:p>
    <w:p w:rsidR="00820E3B" w:rsidRPr="004C1829" w:rsidRDefault="00820E3B" w:rsidP="00820E3B">
      <w:pPr>
        <w:tabs>
          <w:tab w:val="left" w:pos="284"/>
          <w:tab w:val="left" w:pos="710"/>
          <w:tab w:val="left" w:pos="993"/>
          <w:tab w:val="center" w:pos="4677"/>
          <w:tab w:val="right" w:pos="9355"/>
        </w:tabs>
        <w:ind w:firstLine="709"/>
        <w:jc w:val="both"/>
        <w:rPr>
          <w:rFonts w:ascii="Arial" w:hAnsi="Arial" w:cs="Arial"/>
        </w:rPr>
      </w:pPr>
      <w:r w:rsidRPr="004C1829">
        <w:rPr>
          <w:rFonts w:ascii="Arial" w:hAnsi="Arial" w:cs="Arial"/>
        </w:rPr>
        <w:t>Культурно-досуговые центры принимали активное участие в мероприятиях, посвященных 75-й годовщине Победы в Великой Отечественной войне, в том числе, всероссийских и краевых акциях.</w:t>
      </w:r>
    </w:p>
    <w:p w:rsidR="00820E3B" w:rsidRPr="004C1829" w:rsidRDefault="00820E3B" w:rsidP="00820E3B">
      <w:pPr>
        <w:ind w:firstLine="709"/>
        <w:jc w:val="both"/>
        <w:rPr>
          <w:rFonts w:ascii="Arial" w:hAnsi="Arial" w:cs="Arial"/>
        </w:rPr>
      </w:pPr>
      <w:r w:rsidRPr="004C1829">
        <w:rPr>
          <w:rFonts w:ascii="Arial" w:hAnsi="Arial" w:cs="Arial"/>
        </w:rPr>
        <w:t>В онлайн-формате прошли Таймырский фестиваль авторской песни, фестиваль-конкурс по современным танцевальным направлениям «Умка-2020», фестиваль национальных культур «Край - наш общий дом», фестиваль ремесел «Лавка Заполярных чудес».</w:t>
      </w:r>
    </w:p>
    <w:p w:rsidR="00820E3B" w:rsidRPr="004C1829" w:rsidRDefault="00820E3B" w:rsidP="00820E3B">
      <w:pPr>
        <w:ind w:firstLine="709"/>
        <w:contextualSpacing/>
        <w:jc w:val="both"/>
        <w:rPr>
          <w:rFonts w:ascii="Arial" w:hAnsi="Arial" w:cs="Arial"/>
        </w:rPr>
      </w:pPr>
      <w:r w:rsidRPr="004C1829">
        <w:rPr>
          <w:rFonts w:ascii="Arial" w:hAnsi="Arial" w:cs="Arial"/>
        </w:rPr>
        <w:t>Творческими силами Большого Норильска инициирована общественная гражданско-патриотическая акция «Наследие Победы», которая стартовала 1 февраля 2020 года. Цель акции –</w:t>
      </w:r>
      <w:r w:rsidRPr="004C1829">
        <w:rPr>
          <w:rFonts w:ascii="Arial" w:hAnsi="Arial" w:cs="Arial"/>
          <w:shd w:val="clear" w:color="auto" w:fill="FFFFFF"/>
        </w:rPr>
        <w:t> </w:t>
      </w:r>
      <w:r w:rsidRPr="004C1829">
        <w:rPr>
          <w:rFonts w:ascii="Arial" w:hAnsi="Arial" w:cs="Arial"/>
        </w:rPr>
        <w:t>объединить жителей страны и постсоветского пространства общей культурной гражданско-</w:t>
      </w:r>
      <w:r w:rsidRPr="004C1829">
        <w:rPr>
          <w:rFonts w:ascii="Arial" w:hAnsi="Arial" w:cs="Arial"/>
          <w:lang w:eastAsia="en-US"/>
        </w:rPr>
        <w:t xml:space="preserve">патриотической акцией для сохранения памяти о доблести и героизме народа. Для этого Городским центром культуры был разработан сайт </w:t>
      </w:r>
      <w:r w:rsidRPr="004C1829">
        <w:rPr>
          <w:rFonts w:ascii="Arial" w:hAnsi="Arial" w:cs="Arial"/>
        </w:rPr>
        <w:t>http://naslediepobedy.ru/, на котором размещались присланные участниками акции видеоролики, а на виртуальной карте страны загорался флажок города, принявшего участие в акции.</w:t>
      </w:r>
      <w:r w:rsidRPr="004C1829">
        <w:rPr>
          <w:rFonts w:ascii="Arial" w:hAnsi="Arial" w:cs="Arial"/>
          <w:lang w:eastAsia="en-US"/>
        </w:rPr>
        <w:t xml:space="preserve"> </w:t>
      </w:r>
    </w:p>
    <w:p w:rsidR="00820E3B" w:rsidRPr="004C1829" w:rsidRDefault="00820E3B" w:rsidP="00820E3B">
      <w:pPr>
        <w:ind w:firstLine="709"/>
        <w:contextualSpacing/>
        <w:jc w:val="both"/>
        <w:rPr>
          <w:rFonts w:ascii="Arial" w:hAnsi="Arial" w:cs="Arial"/>
          <w:shd w:val="clear" w:color="auto" w:fill="FFFFFF"/>
        </w:rPr>
      </w:pPr>
      <w:r w:rsidRPr="004C1829">
        <w:rPr>
          <w:rFonts w:ascii="Arial" w:hAnsi="Arial" w:cs="Arial"/>
        </w:rPr>
        <w:t>Также был организован проект «Норильск Победе!» - виртуальная площадка, которая в течение юбилейного года наполняется видеоработами творческих коллективов и жителей города.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В связи с освоением новых площадей дополнительного здания КДЦ «Юбилейный» (корпус учреждения на ул. Школьной, д. 17А) появились новые формы организации досуга населения – «Культурный выходной» и «Танцевальный выходной» с целью повышения имиджа учреждения и популяризации досуговой деятельности в клубных объединениях различного направления.</w:t>
      </w:r>
    </w:p>
    <w:p w:rsidR="00FB2F38" w:rsidRPr="004C1829" w:rsidRDefault="00820E3B" w:rsidP="00FB2F38">
      <w:pPr>
        <w:tabs>
          <w:tab w:val="left" w:pos="993"/>
        </w:tabs>
        <w:ind w:firstLine="709"/>
        <w:contextualSpacing/>
        <w:jc w:val="both"/>
        <w:rPr>
          <w:rFonts w:ascii="Arial" w:hAnsi="Arial" w:cs="Arial"/>
        </w:rPr>
      </w:pPr>
      <w:r w:rsidRPr="004C1829">
        <w:rPr>
          <w:rFonts w:ascii="Arial" w:hAnsi="Arial" w:cs="Arial"/>
        </w:rPr>
        <w:t>Среди проблемных аспектов организации деятельности учреждений культуры по предоставлению услуг населению города выделяются:</w:t>
      </w:r>
    </w:p>
    <w:p w:rsidR="00FB2F38" w:rsidRPr="004C1829" w:rsidRDefault="00FB2F38" w:rsidP="00FB2F38">
      <w:pPr>
        <w:tabs>
          <w:tab w:val="left" w:pos="993"/>
        </w:tabs>
        <w:ind w:firstLine="709"/>
        <w:contextualSpacing/>
        <w:jc w:val="both"/>
        <w:rPr>
          <w:rFonts w:ascii="Arial" w:hAnsi="Arial" w:cs="Arial"/>
        </w:rPr>
      </w:pPr>
      <w:r w:rsidRPr="004C1829">
        <w:rPr>
          <w:rFonts w:ascii="Arial" w:hAnsi="Arial" w:cs="Arial"/>
        </w:rPr>
        <w:t xml:space="preserve">- </w:t>
      </w:r>
      <w:r w:rsidR="00820E3B" w:rsidRPr="004C1829">
        <w:rPr>
          <w:rFonts w:ascii="Arial" w:hAnsi="Arial" w:cs="Arial"/>
        </w:rPr>
        <w:t xml:space="preserve"> устаревшее оборудование и износ основных средств;</w:t>
      </w:r>
    </w:p>
    <w:p w:rsidR="00820E3B" w:rsidRPr="004C1829" w:rsidRDefault="00FB2F38" w:rsidP="00FB2F38">
      <w:pPr>
        <w:tabs>
          <w:tab w:val="left" w:pos="993"/>
        </w:tabs>
        <w:ind w:firstLine="709"/>
        <w:contextualSpacing/>
        <w:jc w:val="both"/>
        <w:rPr>
          <w:rFonts w:ascii="Arial" w:hAnsi="Arial" w:cs="Arial"/>
        </w:rPr>
      </w:pPr>
      <w:r w:rsidRPr="004C1829">
        <w:rPr>
          <w:rFonts w:ascii="Arial" w:hAnsi="Arial" w:cs="Arial"/>
        </w:rPr>
        <w:t xml:space="preserve">- </w:t>
      </w:r>
      <w:r w:rsidR="00820E3B" w:rsidRPr="004C1829">
        <w:rPr>
          <w:rFonts w:ascii="Arial" w:hAnsi="Arial" w:cs="Arial"/>
        </w:rPr>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FB2F38" w:rsidRPr="004C1829" w:rsidRDefault="00820E3B" w:rsidP="00FB2F38">
      <w:pPr>
        <w:widowControl w:val="0"/>
        <w:tabs>
          <w:tab w:val="left" w:pos="851"/>
          <w:tab w:val="left" w:pos="1134"/>
        </w:tabs>
        <w:autoSpaceDE w:val="0"/>
        <w:autoSpaceDN w:val="0"/>
        <w:adjustRightInd w:val="0"/>
        <w:ind w:firstLine="709"/>
        <w:jc w:val="both"/>
        <w:rPr>
          <w:rFonts w:ascii="Arial" w:hAnsi="Arial" w:cs="Arial"/>
        </w:rPr>
      </w:pPr>
      <w:r w:rsidRPr="004C1829">
        <w:rPr>
          <w:rFonts w:ascii="Arial" w:hAnsi="Arial" w:cs="Arial"/>
        </w:rPr>
        <w:t>Для разрешения вышеуказанных проблем предлагается реализовать:</w:t>
      </w:r>
    </w:p>
    <w:p w:rsidR="00FB2F38" w:rsidRPr="004C1829" w:rsidRDefault="00FB2F38" w:rsidP="00FB2F38">
      <w:pPr>
        <w:widowControl w:val="0"/>
        <w:tabs>
          <w:tab w:val="left" w:pos="851"/>
          <w:tab w:val="left" w:pos="1134"/>
        </w:tabs>
        <w:autoSpaceDE w:val="0"/>
        <w:autoSpaceDN w:val="0"/>
        <w:adjustRightInd w:val="0"/>
        <w:ind w:firstLine="709"/>
        <w:jc w:val="both"/>
        <w:rPr>
          <w:rFonts w:ascii="Arial" w:hAnsi="Arial" w:cs="Arial"/>
        </w:rPr>
      </w:pPr>
      <w:r w:rsidRPr="004C1829">
        <w:rPr>
          <w:rFonts w:ascii="Arial" w:hAnsi="Arial" w:cs="Arial"/>
        </w:rPr>
        <w:t xml:space="preserve">1. </w:t>
      </w:r>
      <w:r w:rsidR="00820E3B" w:rsidRPr="004C1829">
        <w:rPr>
          <w:rFonts w:ascii="Arial" w:hAnsi="Arial" w:cs="Arial"/>
        </w:rPr>
        <w:t>Формирование кинорепертуара, направленного на детскую и семейную аудиторию.</w:t>
      </w:r>
    </w:p>
    <w:p w:rsidR="00FB2F38" w:rsidRPr="004C1829" w:rsidRDefault="00FB2F38" w:rsidP="00FB2F38">
      <w:pPr>
        <w:widowControl w:val="0"/>
        <w:tabs>
          <w:tab w:val="left" w:pos="851"/>
          <w:tab w:val="left" w:pos="1134"/>
        </w:tabs>
        <w:autoSpaceDE w:val="0"/>
        <w:autoSpaceDN w:val="0"/>
        <w:adjustRightInd w:val="0"/>
        <w:ind w:firstLine="709"/>
        <w:jc w:val="both"/>
        <w:rPr>
          <w:rFonts w:ascii="Arial" w:hAnsi="Arial" w:cs="Arial"/>
        </w:rPr>
      </w:pPr>
      <w:r w:rsidRPr="004C1829">
        <w:rPr>
          <w:rFonts w:ascii="Arial" w:hAnsi="Arial" w:cs="Arial"/>
        </w:rPr>
        <w:t xml:space="preserve">2. </w:t>
      </w:r>
      <w:r w:rsidR="00820E3B" w:rsidRPr="004C1829">
        <w:rPr>
          <w:rFonts w:ascii="Arial" w:hAnsi="Arial" w:cs="Arial"/>
        </w:rPr>
        <w:t>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численности руководителей клубов приведет к стабильной работе клубных объединений, увеличению участников и повышению уровня их мастерства.</w:t>
      </w:r>
    </w:p>
    <w:p w:rsidR="00820E3B" w:rsidRPr="004C1829" w:rsidRDefault="00FB2F38" w:rsidP="00FB2F38">
      <w:pPr>
        <w:widowControl w:val="0"/>
        <w:tabs>
          <w:tab w:val="left" w:pos="851"/>
          <w:tab w:val="left" w:pos="1134"/>
        </w:tabs>
        <w:autoSpaceDE w:val="0"/>
        <w:autoSpaceDN w:val="0"/>
        <w:adjustRightInd w:val="0"/>
        <w:ind w:firstLine="709"/>
        <w:jc w:val="both"/>
        <w:rPr>
          <w:rFonts w:ascii="Arial" w:hAnsi="Arial" w:cs="Arial"/>
        </w:rPr>
      </w:pPr>
      <w:r w:rsidRPr="004C1829">
        <w:rPr>
          <w:rFonts w:ascii="Arial" w:hAnsi="Arial" w:cs="Arial"/>
        </w:rPr>
        <w:t xml:space="preserve">3. </w:t>
      </w:r>
      <w:r w:rsidR="00820E3B" w:rsidRPr="004C1829">
        <w:rPr>
          <w:rFonts w:ascii="Arial" w:hAnsi="Arial" w:cs="Arial"/>
        </w:rPr>
        <w:t>Участие в грантовых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FB2F38" w:rsidRPr="004C1829" w:rsidRDefault="00820E3B" w:rsidP="00FB2F38">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При реализации мероприятий подпрограммы планируется достичь следующих результатов:</w:t>
      </w:r>
    </w:p>
    <w:p w:rsidR="00FB2F38" w:rsidRPr="004C1829" w:rsidRDefault="00FB2F38" w:rsidP="00FB2F38">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создание условий для поддержки и стимулирования творчества различных субкультурных групп, обеспечение возможностей для демонстрации результатов творчества на культурных площадках города;</w:t>
      </w:r>
    </w:p>
    <w:p w:rsidR="00FB2F38" w:rsidRPr="004C1829" w:rsidRDefault="00FB2F38" w:rsidP="00FB2F38">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стимулирование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p>
    <w:p w:rsidR="00FB2F38" w:rsidRPr="004C1829" w:rsidRDefault="00FB2F38" w:rsidP="00FB2F38">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создание условий для широкого внедрения интернет-технологий для обеспечения доступа всех социальных групп населения к культурным благам;</w:t>
      </w:r>
    </w:p>
    <w:p w:rsidR="00FB2F38" w:rsidRPr="004C1829" w:rsidRDefault="00FB2F38" w:rsidP="00FB2F38">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активное привлечение населения к планированию и организации культурных событий с помощью опросов, анкет;</w:t>
      </w:r>
    </w:p>
    <w:p w:rsidR="00FB2F38" w:rsidRPr="004C1829" w:rsidRDefault="00FB2F38" w:rsidP="00FB2F38">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 xml:space="preserve">разработка и внедрение проектов, направленных на стимулирование творческой активности населения муниципального образования город Норильск; </w:t>
      </w:r>
    </w:p>
    <w:p w:rsidR="00820E3B" w:rsidRPr="004C1829" w:rsidRDefault="00FB2F38" w:rsidP="00FB2F38">
      <w:pPr>
        <w:widowControl w:val="0"/>
        <w:tabs>
          <w:tab w:val="left" w:pos="1134"/>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разработка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3. Цели и задачи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Цель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20E3B" w:rsidRPr="004C1829" w:rsidRDefault="00820E3B" w:rsidP="00820E3B">
      <w:pPr>
        <w:widowControl w:val="0"/>
        <w:autoSpaceDE w:val="0"/>
        <w:autoSpaceDN w:val="0"/>
        <w:adjustRightInd w:val="0"/>
        <w:ind w:firstLine="709"/>
        <w:jc w:val="both"/>
        <w:rPr>
          <w:rFonts w:ascii="Arial" w:hAnsi="Arial" w:cs="Arial"/>
          <w:strike/>
        </w:rPr>
      </w:pPr>
      <w:r w:rsidRPr="004C1829">
        <w:rPr>
          <w:rFonts w:ascii="Arial" w:hAnsi="Arial" w:cs="Arial"/>
        </w:rPr>
        <w:t>С 2022 года мероприятия 2 подпрограммы «Искусство и народное творчество»: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Задачи, планируемые решить посредством реализации подпрограммы:</w:t>
      </w: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1. Организация деятельности культурно-досуговых учреждений и кинотеатра.</w:t>
      </w:r>
    </w:p>
    <w:p w:rsidR="00820E3B"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2. Сохранение и развитие народных художественных промыслов и ремёсел (декоративно-прикладное творчество).</w:t>
      </w:r>
    </w:p>
    <w:p w:rsidR="00820E3B" w:rsidRPr="004C1829" w:rsidRDefault="00820E3B" w:rsidP="00820E3B">
      <w:pPr>
        <w:widowControl w:val="0"/>
        <w:tabs>
          <w:tab w:val="left" w:pos="993"/>
        </w:tabs>
        <w:autoSpaceDE w:val="0"/>
        <w:autoSpaceDN w:val="0"/>
        <w:adjustRightInd w:val="0"/>
        <w:ind w:left="709"/>
        <w:jc w:val="both"/>
        <w:rPr>
          <w:rFonts w:ascii="Arial" w:hAnsi="Arial" w:cs="Arial"/>
        </w:rPr>
      </w:pPr>
      <w:r w:rsidRPr="004C1829">
        <w:rPr>
          <w:rFonts w:ascii="Arial" w:hAnsi="Arial" w:cs="Arial"/>
        </w:rPr>
        <w:t>Срок реализации подпрограммы: 2017-2024 годы.</w:t>
      </w:r>
    </w:p>
    <w:p w:rsidR="00820E3B" w:rsidRPr="004C1829" w:rsidRDefault="00820E3B" w:rsidP="00820E3B">
      <w:pPr>
        <w:widowControl w:val="0"/>
        <w:tabs>
          <w:tab w:val="left" w:pos="993"/>
        </w:tabs>
        <w:autoSpaceDE w:val="0"/>
        <w:autoSpaceDN w:val="0"/>
        <w:adjustRightInd w:val="0"/>
        <w:ind w:left="709"/>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4. Механизм реализации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Главным распорядителем бюджетных средств подпрограммы 2 «Искусство и народное творчество» является Управление.</w:t>
      </w: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06.10.2003 № 131-ФЗ «Об общих принципах организации местного самоуправления в Российской Федерации»;</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«Основы законодательства Российской Федерации о культуре» от 09.10.1992 № 3612-1;</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22.08.1996 № 126-ФЗ «О государственной поддержке кинематографии Российской Федерации»;</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12.01.1996 № 7-ФЗ «О некоммерческих организациях»;</w:t>
      </w:r>
    </w:p>
    <w:p w:rsidR="00820E3B"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Закон Красноярского края от 28.06.2007 № 2-190 «О культуре».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В рамках мероприятий подпрограммы предусмотрены расходы на функционирование и развитие, а также организацию культурного досуга на территории города в установленном объеме в соответствии с приложением № 7.</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Реализация подпрограммы осуществляется 3 культурно-досуговыми учреждениями культуры и кинокомплексом, подведомственными Управлению.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5. Ресурсное обеспечение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2021-2024 годы приведена в приложении № 7 к МП.</w:t>
      </w:r>
    </w:p>
    <w:p w:rsidR="00820E3B" w:rsidRPr="004C1829" w:rsidRDefault="00820E3B" w:rsidP="00820E3B">
      <w:pPr>
        <w:widowControl w:val="0"/>
        <w:autoSpaceDE w:val="0"/>
        <w:autoSpaceDN w:val="0"/>
        <w:adjustRightInd w:val="0"/>
        <w:ind w:firstLine="709"/>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6. Индикаторы результативности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Целевые индикаторы результативности (показатели) приведены в приложении № 8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 МП.</w:t>
      </w:r>
    </w:p>
    <w:p w:rsidR="00FB2F38" w:rsidRPr="004C1829" w:rsidRDefault="00FB2F38" w:rsidP="00FB2F38">
      <w:pPr>
        <w:widowControl w:val="0"/>
        <w:autoSpaceDE w:val="0"/>
        <w:autoSpaceDN w:val="0"/>
        <w:adjustRightInd w:val="0"/>
        <w:ind w:firstLine="709"/>
        <w:jc w:val="both"/>
        <w:rPr>
          <w:rFonts w:ascii="Arial" w:hAnsi="Arial" w:cs="Arial"/>
        </w:rPr>
      </w:pPr>
    </w:p>
    <w:p w:rsidR="00FB2F38" w:rsidRPr="004C1829" w:rsidRDefault="00FB2F38" w:rsidP="00FB2F38">
      <w:pPr>
        <w:widowControl w:val="0"/>
        <w:autoSpaceDE w:val="0"/>
        <w:autoSpaceDN w:val="0"/>
        <w:adjustRightInd w:val="0"/>
        <w:ind w:firstLine="709"/>
        <w:jc w:val="both"/>
        <w:rPr>
          <w:rFonts w:ascii="Arial" w:hAnsi="Arial" w:cs="Arial"/>
        </w:rPr>
      </w:pPr>
    </w:p>
    <w:p w:rsidR="00FB2F38" w:rsidRPr="004C1829" w:rsidRDefault="00FB2F38" w:rsidP="00FB2F38">
      <w:pPr>
        <w:widowControl w:val="0"/>
        <w:autoSpaceDE w:val="0"/>
        <w:autoSpaceDN w:val="0"/>
        <w:adjustRightInd w:val="0"/>
        <w:ind w:firstLine="709"/>
        <w:jc w:val="both"/>
        <w:rPr>
          <w:rFonts w:ascii="Arial" w:hAnsi="Arial" w:cs="Arial"/>
        </w:rPr>
      </w:pPr>
    </w:p>
    <w:p w:rsidR="00FB2F38" w:rsidRPr="004C1829" w:rsidRDefault="00FB2F38" w:rsidP="00FB2F38">
      <w:pPr>
        <w:widowControl w:val="0"/>
        <w:autoSpaceDE w:val="0"/>
        <w:autoSpaceDN w:val="0"/>
        <w:adjustRightInd w:val="0"/>
        <w:ind w:firstLine="709"/>
        <w:jc w:val="both"/>
        <w:rPr>
          <w:rFonts w:ascii="Arial" w:hAnsi="Arial" w:cs="Arial"/>
        </w:rPr>
      </w:pPr>
    </w:p>
    <w:p w:rsidR="00FB2F38" w:rsidRPr="004C1829" w:rsidRDefault="00FB2F38" w:rsidP="00FB2F38">
      <w:pPr>
        <w:widowControl w:val="0"/>
        <w:autoSpaceDE w:val="0"/>
        <w:autoSpaceDN w:val="0"/>
        <w:adjustRightInd w:val="0"/>
        <w:ind w:firstLine="709"/>
        <w:jc w:val="both"/>
        <w:rPr>
          <w:rFonts w:ascii="Arial" w:hAnsi="Arial" w:cs="Arial"/>
        </w:rPr>
      </w:pPr>
    </w:p>
    <w:p w:rsidR="00FB2F38" w:rsidRPr="004C1829" w:rsidRDefault="00FB2F38" w:rsidP="00FB2F38">
      <w:pPr>
        <w:widowControl w:val="0"/>
        <w:autoSpaceDE w:val="0"/>
        <w:autoSpaceDN w:val="0"/>
        <w:adjustRightInd w:val="0"/>
        <w:ind w:firstLine="709"/>
        <w:jc w:val="both"/>
        <w:rPr>
          <w:rFonts w:ascii="Arial" w:hAnsi="Arial" w:cs="Arial"/>
        </w:rPr>
      </w:pPr>
    </w:p>
    <w:p w:rsidR="00FB2F38" w:rsidRPr="004C1829" w:rsidRDefault="00FB2F38" w:rsidP="00FB2F38">
      <w:pPr>
        <w:widowControl w:val="0"/>
        <w:autoSpaceDE w:val="0"/>
        <w:autoSpaceDN w:val="0"/>
        <w:adjustRightInd w:val="0"/>
        <w:ind w:firstLine="709"/>
        <w:jc w:val="both"/>
        <w:rPr>
          <w:rFonts w:ascii="Arial" w:hAnsi="Arial" w:cs="Arial"/>
        </w:rPr>
      </w:pPr>
    </w:p>
    <w:p w:rsidR="00977561" w:rsidRPr="004C1829" w:rsidRDefault="00977561" w:rsidP="00FB2F38">
      <w:pPr>
        <w:widowControl w:val="0"/>
        <w:autoSpaceDE w:val="0"/>
        <w:autoSpaceDN w:val="0"/>
        <w:adjustRightInd w:val="0"/>
        <w:ind w:firstLine="709"/>
        <w:jc w:val="both"/>
        <w:rPr>
          <w:rFonts w:ascii="Arial" w:hAnsi="Arial" w:cs="Arial"/>
        </w:rPr>
      </w:pPr>
    </w:p>
    <w:p w:rsidR="00FB2F38" w:rsidRPr="004C1829" w:rsidRDefault="00FB2F38" w:rsidP="00FB2F38">
      <w:pPr>
        <w:widowControl w:val="0"/>
        <w:autoSpaceDE w:val="0"/>
        <w:autoSpaceDN w:val="0"/>
        <w:adjustRightInd w:val="0"/>
        <w:ind w:firstLine="709"/>
        <w:jc w:val="both"/>
        <w:rPr>
          <w:rFonts w:ascii="Arial" w:hAnsi="Arial" w:cs="Arial"/>
        </w:rPr>
      </w:pPr>
    </w:p>
    <w:p w:rsidR="00FB2F38" w:rsidRPr="004C1829" w:rsidRDefault="00FB2F38" w:rsidP="00FB2F38">
      <w:pPr>
        <w:widowControl w:val="0"/>
        <w:autoSpaceDE w:val="0"/>
        <w:autoSpaceDN w:val="0"/>
        <w:adjustRightInd w:val="0"/>
        <w:ind w:firstLine="709"/>
        <w:jc w:val="both"/>
        <w:rPr>
          <w:rFonts w:ascii="Arial" w:hAnsi="Arial" w:cs="Arial"/>
        </w:rPr>
      </w:pPr>
    </w:p>
    <w:p w:rsidR="00FB2F38" w:rsidRPr="004C1829" w:rsidRDefault="00FB2F38"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5B607B" w:rsidRPr="004C1829" w:rsidRDefault="005B607B" w:rsidP="00FB2F38">
      <w:pPr>
        <w:widowControl w:val="0"/>
        <w:autoSpaceDE w:val="0"/>
        <w:autoSpaceDN w:val="0"/>
        <w:adjustRightInd w:val="0"/>
        <w:ind w:firstLine="709"/>
        <w:jc w:val="both"/>
        <w:rPr>
          <w:rFonts w:ascii="Arial" w:hAnsi="Arial" w:cs="Arial"/>
        </w:rPr>
      </w:pPr>
    </w:p>
    <w:p w:rsidR="00820E3B" w:rsidRPr="004C1829" w:rsidRDefault="00820E3B" w:rsidP="00820E3B">
      <w:pPr>
        <w:widowControl w:val="0"/>
        <w:autoSpaceDE w:val="0"/>
        <w:autoSpaceDN w:val="0"/>
        <w:adjustRightInd w:val="0"/>
        <w:ind w:firstLine="5812"/>
        <w:rPr>
          <w:rFonts w:ascii="Arial" w:hAnsi="Arial" w:cs="Arial"/>
        </w:rPr>
      </w:pPr>
      <w:r w:rsidRPr="004C1829">
        <w:rPr>
          <w:rFonts w:ascii="Arial" w:hAnsi="Arial" w:cs="Arial"/>
        </w:rPr>
        <w:t>Приложение № 3</w:t>
      </w:r>
    </w:p>
    <w:p w:rsidR="00820E3B" w:rsidRPr="004C1829" w:rsidRDefault="00820E3B" w:rsidP="00820E3B">
      <w:pPr>
        <w:widowControl w:val="0"/>
        <w:autoSpaceDE w:val="0"/>
        <w:autoSpaceDN w:val="0"/>
        <w:adjustRightInd w:val="0"/>
        <w:ind w:left="5040" w:firstLine="720"/>
        <w:rPr>
          <w:rFonts w:ascii="Arial" w:hAnsi="Arial" w:cs="Arial"/>
        </w:rPr>
      </w:pPr>
      <w:r w:rsidRPr="004C1829">
        <w:rPr>
          <w:rFonts w:ascii="Arial" w:hAnsi="Arial" w:cs="Arial"/>
        </w:rPr>
        <w:t>к муниципальной программе</w:t>
      </w:r>
    </w:p>
    <w:p w:rsidR="00820E3B" w:rsidRPr="004C1829" w:rsidRDefault="00820E3B" w:rsidP="00820E3B">
      <w:pPr>
        <w:widowControl w:val="0"/>
        <w:autoSpaceDE w:val="0"/>
        <w:autoSpaceDN w:val="0"/>
        <w:adjustRightInd w:val="0"/>
        <w:ind w:left="5040" w:firstLine="720"/>
        <w:rPr>
          <w:rFonts w:ascii="Arial" w:hAnsi="Arial" w:cs="Arial"/>
        </w:rPr>
      </w:pPr>
      <w:r w:rsidRPr="004C1829">
        <w:rPr>
          <w:rFonts w:ascii="Arial" w:hAnsi="Arial" w:cs="Arial"/>
        </w:rPr>
        <w:t>«Развитие культуры»,</w:t>
      </w:r>
    </w:p>
    <w:p w:rsidR="00820E3B" w:rsidRPr="004C1829" w:rsidRDefault="00820E3B" w:rsidP="00820E3B">
      <w:pPr>
        <w:autoSpaceDE w:val="0"/>
        <w:autoSpaceDN w:val="0"/>
        <w:adjustRightInd w:val="0"/>
        <w:ind w:left="5040" w:firstLine="720"/>
        <w:rPr>
          <w:rFonts w:ascii="Arial" w:hAnsi="Arial" w:cs="Arial"/>
        </w:rPr>
      </w:pPr>
      <w:r w:rsidRPr="004C1829">
        <w:rPr>
          <w:rFonts w:ascii="Arial" w:hAnsi="Arial" w:cs="Arial"/>
        </w:rPr>
        <w:t>утвержденной постановлением</w:t>
      </w:r>
    </w:p>
    <w:p w:rsidR="00820E3B" w:rsidRPr="004C1829" w:rsidRDefault="00820E3B" w:rsidP="00820E3B">
      <w:pPr>
        <w:autoSpaceDE w:val="0"/>
        <w:autoSpaceDN w:val="0"/>
        <w:adjustRightInd w:val="0"/>
        <w:ind w:left="5760"/>
        <w:rPr>
          <w:rFonts w:ascii="Arial" w:hAnsi="Arial" w:cs="Arial"/>
        </w:rPr>
      </w:pPr>
      <w:r w:rsidRPr="004C1829">
        <w:rPr>
          <w:rFonts w:ascii="Arial" w:hAnsi="Arial" w:cs="Arial"/>
        </w:rPr>
        <w:t>Администрации города Норильска</w:t>
      </w:r>
    </w:p>
    <w:p w:rsidR="00820E3B" w:rsidRPr="004C1829" w:rsidRDefault="00820E3B" w:rsidP="00820E3B">
      <w:pPr>
        <w:autoSpaceDE w:val="0"/>
        <w:autoSpaceDN w:val="0"/>
        <w:adjustRightInd w:val="0"/>
        <w:ind w:left="5040" w:firstLine="720"/>
        <w:rPr>
          <w:rFonts w:ascii="Arial" w:hAnsi="Arial" w:cs="Arial"/>
        </w:rPr>
      </w:pPr>
      <w:r w:rsidRPr="004C1829">
        <w:rPr>
          <w:rFonts w:ascii="Arial" w:hAnsi="Arial" w:cs="Arial"/>
        </w:rPr>
        <w:t>от 05.12.2016 № 580</w:t>
      </w:r>
    </w:p>
    <w:p w:rsidR="00820E3B" w:rsidRPr="004C1829" w:rsidRDefault="00820E3B" w:rsidP="00820E3B">
      <w:pPr>
        <w:widowControl w:val="0"/>
        <w:autoSpaceDE w:val="0"/>
        <w:autoSpaceDN w:val="0"/>
        <w:adjustRightInd w:val="0"/>
        <w:jc w:val="right"/>
        <w:rPr>
          <w:rFonts w:ascii="Arial" w:hAnsi="Arial" w:cs="Arial"/>
        </w:rPr>
      </w:pPr>
    </w:p>
    <w:p w:rsidR="00820E3B" w:rsidRPr="004C1829" w:rsidRDefault="00820E3B" w:rsidP="00820E3B">
      <w:pPr>
        <w:widowControl w:val="0"/>
        <w:autoSpaceDE w:val="0"/>
        <w:autoSpaceDN w:val="0"/>
        <w:adjustRightInd w:val="0"/>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bookmarkStart w:id="4" w:name="Par543"/>
      <w:bookmarkEnd w:id="4"/>
      <w:r w:rsidRPr="004C1829">
        <w:rPr>
          <w:rFonts w:ascii="Arial" w:hAnsi="Arial" w:cs="Arial"/>
        </w:rPr>
        <w:t>1. ПАСПОРТ</w:t>
      </w:r>
    </w:p>
    <w:p w:rsidR="00820E3B" w:rsidRPr="004C1829" w:rsidRDefault="00820E3B" w:rsidP="00820E3B">
      <w:pPr>
        <w:widowControl w:val="0"/>
        <w:autoSpaceDE w:val="0"/>
        <w:autoSpaceDN w:val="0"/>
        <w:adjustRightInd w:val="0"/>
        <w:jc w:val="center"/>
        <w:rPr>
          <w:rFonts w:ascii="Arial" w:hAnsi="Arial" w:cs="Arial"/>
        </w:rPr>
      </w:pPr>
      <w:r w:rsidRPr="004C1829">
        <w:rPr>
          <w:rFonts w:ascii="Arial" w:hAnsi="Arial" w:cs="Arial"/>
        </w:rPr>
        <w:t>ПОДПРОГРАММЫ 3 «РАЗВИТИЕ ДОПОЛНИТЕЛЬНОГО ОБРАЗОВАНИЯ</w:t>
      </w:r>
    </w:p>
    <w:p w:rsidR="00820E3B" w:rsidRPr="004C1829" w:rsidRDefault="00820E3B" w:rsidP="00820E3B">
      <w:pPr>
        <w:widowControl w:val="0"/>
        <w:autoSpaceDE w:val="0"/>
        <w:autoSpaceDN w:val="0"/>
        <w:adjustRightInd w:val="0"/>
        <w:jc w:val="center"/>
        <w:rPr>
          <w:rFonts w:ascii="Arial" w:hAnsi="Arial" w:cs="Arial"/>
        </w:rPr>
      </w:pPr>
      <w:r w:rsidRPr="004C1829">
        <w:rPr>
          <w:rFonts w:ascii="Arial" w:hAnsi="Arial" w:cs="Arial"/>
        </w:rPr>
        <w:t>В ОБЛАСТИ КУЛЬТУРЫ»</w:t>
      </w:r>
    </w:p>
    <w:p w:rsidR="00820E3B" w:rsidRPr="004C1829" w:rsidRDefault="00820E3B" w:rsidP="00820E3B">
      <w:pPr>
        <w:widowControl w:val="0"/>
        <w:autoSpaceDE w:val="0"/>
        <w:autoSpaceDN w:val="0"/>
        <w:adjustRightInd w:val="0"/>
        <w:jc w:val="both"/>
        <w:rPr>
          <w:rFonts w:ascii="Arial" w:hAnsi="Arial" w:cs="Arial"/>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C1829" w:rsidRPr="004C1829" w:rsidTr="00820E3B">
        <w:tc>
          <w:tcPr>
            <w:tcW w:w="2324"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Соисполнитель МП (ответственный исполнитель подпрограммы)</w:t>
            </w:r>
          </w:p>
        </w:tc>
        <w:tc>
          <w:tcPr>
            <w:tcW w:w="7257"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Управление по делам культуры и искусства Администрации города Норильска (далее – Управление)</w:t>
            </w:r>
          </w:p>
        </w:tc>
      </w:tr>
      <w:tr w:rsidR="004C1829" w:rsidRPr="004C1829" w:rsidTr="00820E3B">
        <w:tc>
          <w:tcPr>
            <w:tcW w:w="2324"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Участник подпрограммы МП</w:t>
            </w:r>
          </w:p>
        </w:tc>
        <w:tc>
          <w:tcPr>
            <w:tcW w:w="7257"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Муниципальные бюджетные учреждения, подведомственные Управлению</w:t>
            </w:r>
          </w:p>
        </w:tc>
      </w:tr>
      <w:tr w:rsidR="004C1829" w:rsidRPr="004C1829" w:rsidTr="00820E3B">
        <w:tc>
          <w:tcPr>
            <w:tcW w:w="2324"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Цели подпрограммы МП</w:t>
            </w:r>
          </w:p>
        </w:tc>
        <w:tc>
          <w:tcPr>
            <w:tcW w:w="7257"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4C1829" w:rsidRPr="004C1829" w:rsidTr="00820E3B">
        <w:tc>
          <w:tcPr>
            <w:tcW w:w="2324"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Задачи подпрограммы МП</w:t>
            </w:r>
          </w:p>
        </w:tc>
        <w:tc>
          <w:tcPr>
            <w:tcW w:w="7257" w:type="dxa"/>
            <w:shd w:val="clear" w:color="auto" w:fill="FFFFFF"/>
          </w:tcPr>
          <w:p w:rsidR="00820E3B" w:rsidRPr="004C1829" w:rsidRDefault="00FB2F38" w:rsidP="00820E3B">
            <w:pPr>
              <w:widowControl w:val="0"/>
              <w:tabs>
                <w:tab w:val="left" w:pos="449"/>
              </w:tabs>
              <w:autoSpaceDE w:val="0"/>
              <w:autoSpaceDN w:val="0"/>
              <w:adjustRightInd w:val="0"/>
              <w:jc w:val="both"/>
              <w:rPr>
                <w:rFonts w:ascii="Arial" w:hAnsi="Arial" w:cs="Arial"/>
                <w:sz w:val="20"/>
                <w:szCs w:val="20"/>
              </w:rPr>
            </w:pPr>
            <w:r w:rsidRPr="004C1829">
              <w:rPr>
                <w:rFonts w:ascii="Arial" w:hAnsi="Arial" w:cs="Arial"/>
                <w:sz w:val="20"/>
                <w:szCs w:val="20"/>
              </w:rPr>
              <w:t xml:space="preserve">1. </w:t>
            </w:r>
            <w:r w:rsidR="00820E3B" w:rsidRPr="004C1829">
              <w:rPr>
                <w:rFonts w:ascii="Arial" w:hAnsi="Arial" w:cs="Arial"/>
                <w:sz w:val="20"/>
                <w:szCs w:val="20"/>
              </w:rPr>
              <w:t>Реализация дополнительных общеобразовательных предпрофессиональных программ (далее – ДОПП).</w:t>
            </w:r>
          </w:p>
          <w:p w:rsidR="00820E3B" w:rsidRPr="004C1829" w:rsidRDefault="00FB2F38" w:rsidP="00820E3B">
            <w:pPr>
              <w:widowControl w:val="0"/>
              <w:tabs>
                <w:tab w:val="left" w:pos="591"/>
              </w:tabs>
              <w:autoSpaceDE w:val="0"/>
              <w:autoSpaceDN w:val="0"/>
              <w:adjustRightInd w:val="0"/>
              <w:jc w:val="both"/>
              <w:rPr>
                <w:rFonts w:ascii="Arial" w:hAnsi="Arial" w:cs="Arial"/>
                <w:sz w:val="20"/>
                <w:szCs w:val="20"/>
              </w:rPr>
            </w:pPr>
            <w:r w:rsidRPr="004C1829">
              <w:rPr>
                <w:rFonts w:ascii="Arial" w:hAnsi="Arial" w:cs="Arial"/>
                <w:sz w:val="20"/>
                <w:szCs w:val="20"/>
              </w:rPr>
              <w:t xml:space="preserve">2. </w:t>
            </w:r>
            <w:r w:rsidR="00820E3B" w:rsidRPr="004C1829">
              <w:rPr>
                <w:rFonts w:ascii="Arial" w:hAnsi="Arial" w:cs="Arial"/>
                <w:sz w:val="20"/>
                <w:szCs w:val="20"/>
              </w:rPr>
              <w:t>Реализация дополнительных общеобразовательных общеразвивающих программ.</w:t>
            </w:r>
          </w:p>
        </w:tc>
      </w:tr>
      <w:tr w:rsidR="004C1829" w:rsidRPr="004C1829" w:rsidTr="00820E3B">
        <w:tc>
          <w:tcPr>
            <w:tcW w:w="2324"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Срок реализации подпрограммы МП</w:t>
            </w:r>
          </w:p>
        </w:tc>
        <w:tc>
          <w:tcPr>
            <w:tcW w:w="7257" w:type="dxa"/>
            <w:shd w:val="clear" w:color="auto" w:fill="auto"/>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2017 - 2024 годы</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894A19" w:rsidRPr="004C1829" w:rsidRDefault="00894A19" w:rsidP="00894A19">
            <w:pPr>
              <w:pStyle w:val="ConsPlusNormal"/>
              <w:ind w:left="-62" w:firstLine="62"/>
              <w:rPr>
                <w:rFonts w:cs="Arial"/>
                <w:sz w:val="20"/>
                <w:szCs w:val="20"/>
              </w:rPr>
            </w:pPr>
            <w:r w:rsidRPr="004C1829">
              <w:rPr>
                <w:rFonts w:cs="Arial"/>
                <w:sz w:val="20"/>
                <w:szCs w:val="20"/>
              </w:rPr>
              <w:t>Объем финансирования, всего: 4 078 128,1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местный бюджет – 2 685 891,1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краевой бюджет – 1 273 449,8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платные услуги – 118 787,2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в том числе:</w:t>
            </w:r>
          </w:p>
          <w:p w:rsidR="00894A19" w:rsidRPr="004C1829" w:rsidRDefault="00894A19" w:rsidP="00894A19">
            <w:pPr>
              <w:pStyle w:val="ConsPlusNormal"/>
              <w:ind w:left="-62" w:firstLine="62"/>
              <w:rPr>
                <w:rFonts w:cs="Arial"/>
                <w:sz w:val="20"/>
                <w:szCs w:val="20"/>
              </w:rPr>
            </w:pPr>
            <w:r w:rsidRPr="004C1829">
              <w:rPr>
                <w:rFonts w:cs="Arial"/>
                <w:sz w:val="20"/>
                <w:szCs w:val="20"/>
              </w:rPr>
              <w:t>2017 год всего: 445 856,0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местный бюджет – 23 425,8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краевой бюджет – 407 227,2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платные услуги – 15 203,0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2018 год всего: 470 354,9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местный бюджет – 29 979,6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краевой бюджет – 425 684,3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платные услуги – 14 691,0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2019 год всего: 480 266,6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местный бюджет – 30 369,8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краевой бюджет – 436 658,5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платные услуги – 13 238,3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2020 год всего: 506 154,2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местный бюджет – 490 835,4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краевой бюджет – 2 524,8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платные услуги – 12 794,0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2021 год всего: 536 764,7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местный бюджет – 520 497,3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краевой бюджет – 1 355,0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платные услуги – 14 912,4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2022 год всего: 590 201,9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местный бюджет – 574 697,4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краевой бюджет – 0,0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платные услуги – 15 504,5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2023 год всего: 525 877,8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местный бюджет – 509 997,2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краевой бюджет – 0,0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платные услуги – 15 880,6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2024 год всего: 522 652,0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местный бюджет – 506 088,6 тыс. руб.;</w:t>
            </w:r>
          </w:p>
          <w:p w:rsidR="00894A19" w:rsidRPr="004C1829" w:rsidRDefault="00894A19" w:rsidP="00894A19">
            <w:pPr>
              <w:pStyle w:val="ConsPlusNormal"/>
              <w:ind w:left="-62" w:firstLine="62"/>
              <w:rPr>
                <w:rFonts w:cs="Arial"/>
                <w:sz w:val="20"/>
                <w:szCs w:val="20"/>
              </w:rPr>
            </w:pPr>
            <w:r w:rsidRPr="004C1829">
              <w:rPr>
                <w:rFonts w:cs="Arial"/>
                <w:sz w:val="20"/>
                <w:szCs w:val="20"/>
              </w:rPr>
              <w:t>краевой бюджет – 0,0 тыс. руб.;</w:t>
            </w:r>
          </w:p>
          <w:p w:rsidR="00820E3B" w:rsidRPr="004C1829" w:rsidRDefault="00894A19" w:rsidP="00894A19">
            <w:pPr>
              <w:widowControl w:val="0"/>
              <w:autoSpaceDE w:val="0"/>
              <w:autoSpaceDN w:val="0"/>
              <w:adjustRightInd w:val="0"/>
              <w:rPr>
                <w:rFonts w:ascii="Arial" w:hAnsi="Arial" w:cs="Arial"/>
                <w:sz w:val="20"/>
                <w:szCs w:val="20"/>
              </w:rPr>
            </w:pPr>
            <w:r w:rsidRPr="004C1829">
              <w:rPr>
                <w:rFonts w:ascii="Arial" w:hAnsi="Arial" w:cs="Arial"/>
                <w:sz w:val="20"/>
                <w:szCs w:val="20"/>
              </w:rPr>
              <w:t>платные услуги – 16 563,4 тыс. руб.</w:t>
            </w:r>
          </w:p>
        </w:tc>
      </w:tr>
      <w:tr w:rsidR="004C1829" w:rsidRPr="004C1829" w:rsidTr="00820E3B">
        <w:tc>
          <w:tcPr>
            <w:tcW w:w="2324"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cPr>
          <w:p w:rsidR="00820E3B" w:rsidRPr="004C1829" w:rsidRDefault="00FB2F38" w:rsidP="00FB2F38">
            <w:pPr>
              <w:widowControl w:val="0"/>
              <w:tabs>
                <w:tab w:val="left" w:pos="414"/>
                <w:tab w:val="left" w:pos="591"/>
                <w:tab w:val="left" w:pos="993"/>
              </w:tabs>
              <w:autoSpaceDE w:val="0"/>
              <w:autoSpaceDN w:val="0"/>
              <w:adjustRightInd w:val="0"/>
              <w:ind w:left="24"/>
              <w:jc w:val="both"/>
              <w:rPr>
                <w:rFonts w:ascii="Arial" w:hAnsi="Arial" w:cs="Arial"/>
                <w:sz w:val="20"/>
                <w:szCs w:val="20"/>
              </w:rPr>
            </w:pPr>
            <w:r w:rsidRPr="004C1829">
              <w:rPr>
                <w:rFonts w:ascii="Arial" w:hAnsi="Arial" w:cs="Arial"/>
                <w:sz w:val="20"/>
                <w:szCs w:val="20"/>
              </w:rPr>
              <w:t xml:space="preserve">- </w:t>
            </w:r>
            <w:r w:rsidR="00820E3B" w:rsidRPr="004C1829">
              <w:rPr>
                <w:rFonts w:ascii="Arial" w:hAnsi="Arial" w:cs="Arial"/>
                <w:sz w:val="20"/>
                <w:szCs w:val="20"/>
              </w:rPr>
              <w:t>удельный вес детей в возрасте от 5 до 18 лет, получающих услуги дополнительного образования в области культуры, составит в 2022 году – 6,6 %, в 2023 году – 6,6 %, в 2024 году – 6,6%;</w:t>
            </w:r>
          </w:p>
          <w:p w:rsidR="00820E3B" w:rsidRPr="004C1829" w:rsidRDefault="00FB2F38" w:rsidP="00FB2F38">
            <w:pPr>
              <w:widowControl w:val="0"/>
              <w:tabs>
                <w:tab w:val="left" w:pos="414"/>
                <w:tab w:val="left" w:pos="591"/>
                <w:tab w:val="left" w:pos="993"/>
              </w:tabs>
              <w:autoSpaceDE w:val="0"/>
              <w:autoSpaceDN w:val="0"/>
              <w:adjustRightInd w:val="0"/>
              <w:jc w:val="both"/>
              <w:rPr>
                <w:rFonts w:ascii="Arial" w:hAnsi="Arial" w:cs="Arial"/>
                <w:sz w:val="20"/>
                <w:szCs w:val="20"/>
              </w:rPr>
            </w:pPr>
            <w:r w:rsidRPr="004C1829">
              <w:rPr>
                <w:rFonts w:ascii="Arial" w:hAnsi="Arial" w:cs="Arial"/>
                <w:sz w:val="20"/>
                <w:szCs w:val="20"/>
              </w:rPr>
              <w:t xml:space="preserve">- </w:t>
            </w:r>
            <w:r w:rsidR="00820E3B" w:rsidRPr="004C1829">
              <w:rPr>
                <w:rFonts w:ascii="Arial" w:hAnsi="Arial" w:cs="Arial"/>
                <w:sz w:val="20"/>
                <w:szCs w:val="20"/>
              </w:rPr>
              <w:t>доля педагогического персонала высшей и первой категорий составит в 2022 году – 76%, в 2023 году – 77%; в 2024 году – 77,5%.</w:t>
            </w:r>
          </w:p>
          <w:p w:rsidR="00820E3B" w:rsidRPr="004C1829" w:rsidRDefault="00820E3B" w:rsidP="00820E3B">
            <w:pPr>
              <w:widowControl w:val="0"/>
              <w:autoSpaceDE w:val="0"/>
              <w:autoSpaceDN w:val="0"/>
              <w:adjustRightInd w:val="0"/>
              <w:rPr>
                <w:rFonts w:ascii="Arial" w:hAnsi="Arial" w:cs="Arial"/>
                <w:sz w:val="20"/>
                <w:szCs w:val="20"/>
              </w:rPr>
            </w:pPr>
          </w:p>
        </w:tc>
      </w:tr>
    </w:tbl>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2. Текущее состояние</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Сфера реализации подпрограммы «Развитие дополнительного образования в области культуры» охватывает:</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реализацию дополнительных общеобразовательных предпрофессиональных программ;</w:t>
      </w:r>
    </w:p>
    <w:p w:rsidR="00820E3B"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реализацию дополнительных общеобразовательных общеразвивающих программ.</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820E3B" w:rsidRPr="004C1829" w:rsidRDefault="00820E3B" w:rsidP="00820E3B">
      <w:pPr>
        <w:widowControl w:val="0"/>
        <w:autoSpaceDE w:val="0"/>
        <w:autoSpaceDN w:val="0"/>
        <w:adjustRightInd w:val="0"/>
        <w:ind w:firstLine="709"/>
        <w:jc w:val="both"/>
        <w:rPr>
          <w:rFonts w:ascii="Arial" w:hAnsi="Arial" w:cs="Arial"/>
          <w:spacing w:val="-2"/>
        </w:rPr>
      </w:pPr>
      <w:r w:rsidRPr="004C1829">
        <w:rPr>
          <w:rFonts w:ascii="Arial" w:hAnsi="Arial" w:cs="Arial"/>
          <w:spacing w:val="-2"/>
        </w:rPr>
        <w:t xml:space="preserve">В течение 2020-2021 учебного года образовательную деятельность в области культуры и искусства осуществляли 6 муниципальных </w:t>
      </w:r>
      <w:r w:rsidRPr="004C1829">
        <w:rPr>
          <w:rFonts w:ascii="Arial" w:hAnsi="Arial" w:cs="Arial"/>
          <w:bCs/>
          <w:spacing w:val="-2"/>
        </w:rPr>
        <w:t xml:space="preserve">бюджетных </w:t>
      </w:r>
      <w:r w:rsidRPr="004C1829">
        <w:rPr>
          <w:rFonts w:ascii="Arial" w:hAnsi="Arial" w:cs="Arial"/>
          <w:spacing w:val="-2"/>
        </w:rPr>
        <w:t>образовательных учреждений дополнительного образования (4 школы искусств, 1 – ДМШ, 1 – ДХШ). Контингент учащихся составил 2 355 человек.</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Во всех образовательных учреждениях культуры разработаны и введены в образовательный процесс дополнительные общеобразовательные предпрофессиональные программы в области искусств в соответствии с 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w:t>
      </w:r>
    </w:p>
    <w:p w:rsidR="00820E3B" w:rsidRPr="004C1829" w:rsidRDefault="00820E3B" w:rsidP="00820E3B">
      <w:pPr>
        <w:ind w:firstLine="709"/>
        <w:jc w:val="both"/>
        <w:rPr>
          <w:rFonts w:ascii="Arial" w:hAnsi="Arial" w:cs="Arial"/>
        </w:rPr>
      </w:pPr>
      <w:r w:rsidRPr="004C1829">
        <w:rPr>
          <w:rFonts w:ascii="Arial" w:hAnsi="Arial" w:cs="Arial"/>
        </w:rPr>
        <w:t xml:space="preserve">По ДОПП обучаются 1 447 человек, что на 57 человек больше, чем в аналогичный период прошлого года. Наряду с этим во всех учреждениях дополнительного образования продолжается обучение учащихся по дополнительным общеразвивающим программам. В текущем учебном году обучение проходит 899 человек. </w:t>
      </w:r>
      <w:r w:rsidRPr="004C1829">
        <w:rPr>
          <w:rFonts w:ascii="Arial" w:hAnsi="Arial" w:cs="Arial"/>
          <w:spacing w:val="-4"/>
        </w:rPr>
        <w:t xml:space="preserve">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820E3B" w:rsidRPr="004C1829" w:rsidRDefault="00820E3B" w:rsidP="00820E3B">
      <w:pPr>
        <w:tabs>
          <w:tab w:val="left" w:pos="567"/>
        </w:tabs>
        <w:autoSpaceDE w:val="0"/>
        <w:autoSpaceDN w:val="0"/>
        <w:adjustRightInd w:val="0"/>
        <w:ind w:firstLine="709"/>
        <w:jc w:val="both"/>
        <w:rPr>
          <w:rFonts w:ascii="Arial" w:hAnsi="Arial" w:cs="Arial"/>
          <w:lang w:eastAsia="en-US"/>
        </w:rPr>
      </w:pPr>
      <w:r w:rsidRPr="004C1829">
        <w:rPr>
          <w:rFonts w:ascii="Arial" w:hAnsi="Arial" w:cs="Arial"/>
          <w:lang w:eastAsia="en-US"/>
        </w:rPr>
        <w:t>Количество выпускников в 2021 году составило 359 человек, в том числе 94 человека по дополнительным общеразвивающим программам со сроком обучения 1-3 года (отделение раннего эстетического развития, программа для детей с ОВЗ и т.д.).  В 5-ти школах МБУ ДО «Талнахская детская школа искусств» (далее – ТДШИ), МБУ ДО «Кайерк</w:t>
      </w:r>
      <w:r w:rsidR="00D45508" w:rsidRPr="004C1829">
        <w:rPr>
          <w:rFonts w:ascii="Arial" w:hAnsi="Arial" w:cs="Arial"/>
          <w:lang w:eastAsia="en-US"/>
        </w:rPr>
        <w:t xml:space="preserve">анская детская школа искусств» </w:t>
      </w:r>
      <w:r w:rsidRPr="004C1829">
        <w:rPr>
          <w:rFonts w:ascii="Arial" w:hAnsi="Arial" w:cs="Arial"/>
          <w:lang w:eastAsia="en-US"/>
        </w:rPr>
        <w:t xml:space="preserve">(далее – КДШИ), МБУ ДО «Норильская детская художественная школа» (далее – НДХШ), МБУ ДО «Норильская детская музыкальная школа» (далее – НДМШ), МБУ ДО «Оганерская детская школа искусств» (далее - ОДШИ) состоялся выпуск по предпрофессиональным программам: в области изобразительного искусства «Дизайн» (ТДШИ, НДХШ) и «Живопись» (КДШИ), в области музыкального искусства «Народные инструменты» и «Духовые и ударные инструменты» (КДШИ), в области музыкального искусства «Фортепиано» и «Струнные инструменты» (НДМШ), в области хореографического искусства «Хореографическое творчество» (ОДШИ). </w:t>
      </w:r>
    </w:p>
    <w:p w:rsidR="00820E3B" w:rsidRPr="004C1829" w:rsidRDefault="00820E3B" w:rsidP="00820E3B">
      <w:pPr>
        <w:ind w:firstLine="709"/>
        <w:jc w:val="both"/>
        <w:rPr>
          <w:rFonts w:ascii="Arial" w:hAnsi="Arial" w:cs="Arial"/>
        </w:rPr>
      </w:pPr>
      <w:r w:rsidRPr="004C1829">
        <w:rPr>
          <w:rFonts w:ascii="Arial" w:hAnsi="Arial" w:cs="Arial"/>
          <w:spacing w:val="-2"/>
        </w:rPr>
        <w:t xml:space="preserve">Численность штатных сотрудников, осуществляющих образовательную деятельность, составляет 201 человек. Качественный состав кадров позволяет говорить о высокой компетентности педагогического состава: </w:t>
      </w:r>
      <w:r w:rsidRPr="004C1829">
        <w:rPr>
          <w:rFonts w:ascii="Arial" w:hAnsi="Arial" w:cs="Arial"/>
        </w:rPr>
        <w:t xml:space="preserve">69,3% </w:t>
      </w:r>
      <w:r w:rsidRPr="004C1829">
        <w:rPr>
          <w:rFonts w:ascii="Arial" w:hAnsi="Arial" w:cs="Arial"/>
          <w:spacing w:val="-2"/>
        </w:rPr>
        <w:t xml:space="preserve">педагогических работников (174 чел.) имеют высшее профессиональное образование; </w:t>
      </w:r>
      <w:r w:rsidRPr="004C1829">
        <w:rPr>
          <w:rFonts w:ascii="Arial" w:hAnsi="Arial" w:cs="Arial"/>
        </w:rPr>
        <w:t xml:space="preserve">78,4% преподавателей (197 чел.) имеют высшую и первую квалификационные категории. В 2021 году в учреждения дополнительного образования было принято 17 человек (из них, 15 преподавателей, 2 концертмейстера), уволено 21 человек (из них 4 человека в связи со смертью). </w:t>
      </w:r>
    </w:p>
    <w:p w:rsidR="00820E3B" w:rsidRPr="004C1829" w:rsidRDefault="00820E3B" w:rsidP="00820E3B">
      <w:pPr>
        <w:ind w:firstLine="709"/>
        <w:jc w:val="both"/>
        <w:rPr>
          <w:rFonts w:ascii="Arial" w:hAnsi="Arial" w:cs="Arial"/>
        </w:rPr>
      </w:pPr>
      <w:r w:rsidRPr="004C1829">
        <w:rPr>
          <w:rFonts w:ascii="Arial" w:hAnsi="Arial" w:cs="Arial"/>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820E3B" w:rsidRPr="004C1829" w:rsidRDefault="00820E3B" w:rsidP="00820E3B">
      <w:pPr>
        <w:tabs>
          <w:tab w:val="left" w:pos="567"/>
        </w:tabs>
        <w:autoSpaceDE w:val="0"/>
        <w:autoSpaceDN w:val="0"/>
        <w:adjustRightInd w:val="0"/>
        <w:ind w:firstLine="709"/>
        <w:jc w:val="both"/>
        <w:rPr>
          <w:rFonts w:ascii="Arial" w:hAnsi="Arial" w:cs="Arial"/>
          <w:lang w:eastAsia="en-US"/>
        </w:rPr>
      </w:pPr>
      <w:r w:rsidRPr="004C1829">
        <w:rPr>
          <w:rFonts w:ascii="Arial" w:hAnsi="Arial" w:cs="Arial"/>
          <w:lang w:eastAsia="en-US"/>
        </w:rPr>
        <w:t>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В течение 2020-2021 учебного года 905 учащихся приняли активное участие в конкурсах и фестивалях различного уровня, что составляет 38,5 % от общего количества обучающихся в учреждениях дополнительного образования. Количество лауреатов и дипломантов международных, всероссийских и региональных конкурсов за указанный период составило 498 человек.</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820E3B" w:rsidRPr="004C1829" w:rsidRDefault="00820E3B" w:rsidP="00820E3B">
      <w:pPr>
        <w:ind w:firstLine="708"/>
        <w:jc w:val="both"/>
        <w:rPr>
          <w:rFonts w:ascii="Arial" w:hAnsi="Arial" w:cs="Arial"/>
          <w:lang w:eastAsia="en-US"/>
        </w:rPr>
      </w:pPr>
      <w:r w:rsidRPr="004C1829">
        <w:rPr>
          <w:rFonts w:ascii="Arial" w:hAnsi="Arial" w:cs="Arial"/>
          <w:lang w:eastAsia="en-US"/>
        </w:rPr>
        <w:t>Учащиеся Норильской детской музык</w:t>
      </w:r>
      <w:r w:rsidR="00FB2F38" w:rsidRPr="004C1829">
        <w:rPr>
          <w:rFonts w:ascii="Arial" w:hAnsi="Arial" w:cs="Arial"/>
          <w:lang w:eastAsia="en-US"/>
        </w:rPr>
        <w:t>альной школы приняли участие в</w:t>
      </w:r>
      <w:r w:rsidRPr="004C1829">
        <w:rPr>
          <w:rFonts w:ascii="Arial" w:hAnsi="Arial" w:cs="Arial"/>
          <w:lang w:eastAsia="en-US"/>
        </w:rPr>
        <w:t xml:space="preserve"> Открытом Всероссийском конкурсе молодых исполнителей имени Н.Л. Тулуниной. Обучающийся Михаил Перевозчиков стал лауреатом </w:t>
      </w:r>
      <w:r w:rsidRPr="004C1829">
        <w:rPr>
          <w:rFonts w:ascii="Arial" w:hAnsi="Arial" w:cs="Arial"/>
          <w:lang w:val="en-US" w:eastAsia="en-US"/>
        </w:rPr>
        <w:t>I</w:t>
      </w:r>
      <w:r w:rsidR="00FB2F38" w:rsidRPr="004C1829">
        <w:rPr>
          <w:rFonts w:ascii="Arial" w:hAnsi="Arial" w:cs="Arial"/>
          <w:lang w:eastAsia="en-US"/>
        </w:rPr>
        <w:t xml:space="preserve"> степени, обучающаяся </w:t>
      </w:r>
      <w:r w:rsidRPr="004C1829">
        <w:rPr>
          <w:rFonts w:ascii="Arial" w:hAnsi="Arial" w:cs="Arial"/>
          <w:lang w:eastAsia="en-US"/>
        </w:rPr>
        <w:t xml:space="preserve">Яна Дмитриева – стала дипломантом.  </w:t>
      </w:r>
    </w:p>
    <w:p w:rsidR="00FB2F38" w:rsidRPr="004C1829" w:rsidRDefault="00820E3B" w:rsidP="00FB2F38">
      <w:pPr>
        <w:ind w:left="-6" w:firstLine="709"/>
        <w:contextualSpacing/>
        <w:jc w:val="both"/>
        <w:rPr>
          <w:rFonts w:ascii="Arial" w:hAnsi="Arial" w:cs="Arial"/>
          <w:iCs/>
        </w:rPr>
      </w:pPr>
      <w:r w:rsidRPr="004C1829">
        <w:rPr>
          <w:rFonts w:ascii="Arial" w:hAnsi="Arial" w:cs="Arial"/>
          <w:iCs/>
        </w:rPr>
        <w:t>12 учащиеся Норильской детской школы искусств стали участникам 4 конкурсов всероссийского и международного уровней. Среди них лауреатами стали 6 человек, дипломантами 6 человек.</w:t>
      </w:r>
    </w:p>
    <w:p w:rsidR="00FB2F38" w:rsidRPr="004C1829" w:rsidRDefault="00FB2F38" w:rsidP="00FB2F38">
      <w:pPr>
        <w:ind w:left="-6" w:firstLine="709"/>
        <w:contextualSpacing/>
        <w:jc w:val="both"/>
        <w:rPr>
          <w:rFonts w:ascii="Arial" w:hAnsi="Arial" w:cs="Arial"/>
          <w:iCs/>
        </w:rPr>
      </w:pPr>
      <w:r w:rsidRPr="004C1829">
        <w:rPr>
          <w:rFonts w:ascii="Arial" w:hAnsi="Arial" w:cs="Arial"/>
          <w:iCs/>
        </w:rPr>
        <w:t xml:space="preserve">- </w:t>
      </w:r>
      <w:r w:rsidR="00820E3B" w:rsidRPr="004C1829">
        <w:rPr>
          <w:rFonts w:ascii="Arial" w:hAnsi="Arial" w:cs="Arial"/>
          <w:iCs/>
          <w:lang w:val="en-US"/>
        </w:rPr>
        <w:t>X</w:t>
      </w:r>
      <w:r w:rsidR="00820E3B" w:rsidRPr="004C1829">
        <w:rPr>
          <w:rFonts w:ascii="Arial" w:hAnsi="Arial" w:cs="Arial"/>
          <w:iCs/>
        </w:rPr>
        <w:t xml:space="preserve"> Международный открытый фестиваль-конкурс молодых музыкантов «</w:t>
      </w:r>
      <w:r w:rsidR="00820E3B" w:rsidRPr="004C1829">
        <w:rPr>
          <w:rFonts w:ascii="Arial" w:hAnsi="Arial" w:cs="Arial"/>
          <w:iCs/>
          <w:lang w:val="en-US"/>
        </w:rPr>
        <w:t>Vivat</w:t>
      </w:r>
      <w:r w:rsidR="00820E3B" w:rsidRPr="004C1829">
        <w:rPr>
          <w:rFonts w:ascii="Arial" w:hAnsi="Arial" w:cs="Arial"/>
          <w:iCs/>
        </w:rPr>
        <w:t xml:space="preserve"> </w:t>
      </w:r>
      <w:r w:rsidR="00820E3B" w:rsidRPr="004C1829">
        <w:rPr>
          <w:rFonts w:ascii="Arial" w:hAnsi="Arial" w:cs="Arial"/>
          <w:iCs/>
          <w:lang w:val="en-US"/>
        </w:rPr>
        <w:t>Musica</w:t>
      </w:r>
      <w:r w:rsidR="00820E3B" w:rsidRPr="004C1829">
        <w:rPr>
          <w:rFonts w:ascii="Arial" w:hAnsi="Arial" w:cs="Arial"/>
          <w:iCs/>
        </w:rPr>
        <w:t>» (Москва, с 27 марта по 04 апреля 2021г.)</w:t>
      </w:r>
    </w:p>
    <w:p w:rsidR="00FB2F38" w:rsidRPr="004C1829" w:rsidRDefault="00FB2F38" w:rsidP="00FB2F38">
      <w:pPr>
        <w:ind w:left="-6" w:firstLine="709"/>
        <w:contextualSpacing/>
        <w:jc w:val="both"/>
        <w:rPr>
          <w:rFonts w:ascii="Arial" w:hAnsi="Arial" w:cs="Arial"/>
          <w:iCs/>
        </w:rPr>
      </w:pPr>
      <w:r w:rsidRPr="004C1829">
        <w:rPr>
          <w:rFonts w:ascii="Arial" w:hAnsi="Arial" w:cs="Arial"/>
          <w:iCs/>
        </w:rPr>
        <w:t xml:space="preserve">- </w:t>
      </w:r>
      <w:r w:rsidR="00820E3B" w:rsidRPr="004C1829">
        <w:rPr>
          <w:rFonts w:ascii="Arial" w:hAnsi="Arial" w:cs="Arial"/>
          <w:iCs/>
        </w:rPr>
        <w:t>Открытый всероссийски</w:t>
      </w:r>
      <w:r w:rsidRPr="004C1829">
        <w:rPr>
          <w:rFonts w:ascii="Arial" w:hAnsi="Arial" w:cs="Arial"/>
          <w:iCs/>
        </w:rPr>
        <w:t xml:space="preserve">й конкурс молодых исполнителей </w:t>
      </w:r>
      <w:r w:rsidR="00820E3B" w:rsidRPr="004C1829">
        <w:rPr>
          <w:rFonts w:ascii="Arial" w:hAnsi="Arial" w:cs="Arial"/>
          <w:iCs/>
        </w:rPr>
        <w:t>им. Н.Л. Тулуниной (Красноярск, 18-20 марта 2021г.)</w:t>
      </w:r>
    </w:p>
    <w:p w:rsidR="00FB2F38" w:rsidRPr="004C1829" w:rsidRDefault="00FB2F38" w:rsidP="00FB2F38">
      <w:pPr>
        <w:ind w:left="-6" w:firstLine="709"/>
        <w:contextualSpacing/>
        <w:jc w:val="both"/>
        <w:rPr>
          <w:rFonts w:ascii="Arial" w:hAnsi="Arial" w:cs="Arial"/>
          <w:iCs/>
        </w:rPr>
      </w:pPr>
      <w:r w:rsidRPr="004C1829">
        <w:rPr>
          <w:rFonts w:ascii="Arial" w:hAnsi="Arial" w:cs="Arial"/>
          <w:iCs/>
        </w:rPr>
        <w:t xml:space="preserve">- </w:t>
      </w:r>
      <w:r w:rsidR="00820E3B" w:rsidRPr="004C1829">
        <w:rPr>
          <w:rFonts w:ascii="Arial" w:hAnsi="Arial" w:cs="Arial"/>
          <w:iCs/>
          <w:lang w:val="en-US"/>
        </w:rPr>
        <w:t>XII</w:t>
      </w:r>
      <w:r w:rsidR="00820E3B" w:rsidRPr="004C1829">
        <w:rPr>
          <w:rFonts w:ascii="Arial" w:hAnsi="Arial" w:cs="Arial"/>
          <w:iCs/>
        </w:rPr>
        <w:t xml:space="preserve"> международный конкурс-фестиваль «Надежда» (Красноярск, 20-25 апреля 2021г.)</w:t>
      </w:r>
    </w:p>
    <w:p w:rsidR="00820E3B" w:rsidRPr="004C1829" w:rsidRDefault="00FB2F38" w:rsidP="00FB2F38">
      <w:pPr>
        <w:ind w:left="-6" w:firstLine="709"/>
        <w:contextualSpacing/>
        <w:jc w:val="both"/>
        <w:rPr>
          <w:rFonts w:ascii="Arial" w:hAnsi="Arial" w:cs="Arial"/>
          <w:iCs/>
        </w:rPr>
      </w:pPr>
      <w:r w:rsidRPr="004C1829">
        <w:rPr>
          <w:rFonts w:ascii="Arial" w:hAnsi="Arial" w:cs="Arial"/>
          <w:iCs/>
        </w:rPr>
        <w:t xml:space="preserve">- </w:t>
      </w:r>
      <w:r w:rsidR="00820E3B" w:rsidRPr="004C1829">
        <w:rPr>
          <w:rFonts w:ascii="Arial" w:hAnsi="Arial" w:cs="Arial"/>
          <w:iCs/>
          <w:lang w:val="en-US"/>
        </w:rPr>
        <w:t>VII</w:t>
      </w:r>
      <w:r w:rsidR="00820E3B" w:rsidRPr="004C1829">
        <w:rPr>
          <w:rFonts w:ascii="Arial" w:hAnsi="Arial" w:cs="Arial"/>
          <w:iCs/>
        </w:rPr>
        <w:t xml:space="preserve"> Международный конкурс исполнительског</w:t>
      </w:r>
      <w:r w:rsidR="00D45508" w:rsidRPr="004C1829">
        <w:rPr>
          <w:rFonts w:ascii="Arial" w:hAnsi="Arial" w:cs="Arial"/>
          <w:iCs/>
        </w:rPr>
        <w:t>о мастерства «Виват, Петербург!</w:t>
      </w:r>
      <w:r w:rsidR="00820E3B" w:rsidRPr="004C1829">
        <w:rPr>
          <w:rFonts w:ascii="Arial" w:hAnsi="Arial" w:cs="Arial"/>
          <w:iCs/>
        </w:rPr>
        <w:t>» (Санкт-Петербург 07-10.05.2021г.)</w:t>
      </w:r>
    </w:p>
    <w:p w:rsidR="00820E3B" w:rsidRPr="004C1829" w:rsidRDefault="00820E3B" w:rsidP="00820E3B">
      <w:pPr>
        <w:tabs>
          <w:tab w:val="left" w:pos="0"/>
          <w:tab w:val="left" w:pos="1134"/>
        </w:tabs>
        <w:ind w:firstLine="709"/>
        <w:contextualSpacing/>
        <w:jc w:val="both"/>
        <w:rPr>
          <w:rFonts w:ascii="Arial" w:hAnsi="Arial" w:cs="Arial"/>
        </w:rPr>
      </w:pPr>
      <w:r w:rsidRPr="004C1829">
        <w:rPr>
          <w:rFonts w:ascii="Arial" w:hAnsi="Arial" w:cs="Arial"/>
        </w:rPr>
        <w:t xml:space="preserve">2 учащихся Талнахской детской школы искусств приняли участие в </w:t>
      </w:r>
      <w:r w:rsidRPr="004C1829">
        <w:rPr>
          <w:rFonts w:ascii="Arial" w:hAnsi="Arial" w:cs="Arial"/>
          <w:lang w:val="en-US"/>
        </w:rPr>
        <w:t>XII</w:t>
      </w:r>
      <w:r w:rsidRPr="004C1829">
        <w:rPr>
          <w:rFonts w:ascii="Arial" w:hAnsi="Arial" w:cs="Arial"/>
        </w:rPr>
        <w:t xml:space="preserve"> международном музыкально - театральном </w:t>
      </w:r>
      <w:r w:rsidR="00FB2F38" w:rsidRPr="004C1829">
        <w:rPr>
          <w:rFonts w:ascii="Arial" w:hAnsi="Arial" w:cs="Arial"/>
        </w:rPr>
        <w:t xml:space="preserve">конкурсе- фестивале «Надежда» </w:t>
      </w:r>
      <w:r w:rsidRPr="004C1829">
        <w:rPr>
          <w:rFonts w:ascii="Arial" w:hAnsi="Arial" w:cs="Arial"/>
        </w:rPr>
        <w:t>(г. Красноярск, 20 апреля 2021г.).</w:t>
      </w: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820E3B"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одарённых учащихся, повышение социального престижа педагогов школ искусств. В течение 2020-2021 учебного года было проведено 228 творческих мероприятий. Этому способствовал высокий творческий потенциал преподавателей и учащихся, наличие в учреждениях постоянно действующих учебных творческих коллективов. Общее количество школьных оркестров (симфонический, духовой, народные, камерные духовые) составляет 10 ед., ансамблей различного направления – 32 ед., а также 8 хоровых коллективов. Из общего количества творческих учебных коллективов имеют почетные звания Красноярского края: «народный» - 1 ед., «образцовый» - 4 ед.</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Сеть учреждений дополнительного образования в сфере культуры нуждается в обновлении: требуется дополнительное материально-техническое оснащение и приобретение музыкальных инструментов.</w:t>
      </w:r>
    </w:p>
    <w:p w:rsidR="00820E3B" w:rsidRPr="004C1829" w:rsidRDefault="00820E3B" w:rsidP="00820E3B">
      <w:pPr>
        <w:widowControl w:val="0"/>
        <w:tabs>
          <w:tab w:val="left" w:pos="993"/>
        </w:tabs>
        <w:autoSpaceDE w:val="0"/>
        <w:autoSpaceDN w:val="0"/>
        <w:adjustRightInd w:val="0"/>
        <w:ind w:firstLine="708"/>
        <w:jc w:val="both"/>
        <w:rPr>
          <w:rFonts w:ascii="Arial" w:hAnsi="Arial" w:cs="Arial"/>
        </w:rPr>
      </w:pPr>
      <w:r w:rsidRPr="004C1829">
        <w:rPr>
          <w:rFonts w:ascii="Arial" w:hAnsi="Arial" w:cs="Arial"/>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FB2F38" w:rsidRPr="004C1829" w:rsidRDefault="00820E3B" w:rsidP="00FB2F38">
      <w:pPr>
        <w:widowControl w:val="0"/>
        <w:autoSpaceDE w:val="0"/>
        <w:autoSpaceDN w:val="0"/>
        <w:adjustRightInd w:val="0"/>
        <w:ind w:firstLine="709"/>
        <w:jc w:val="both"/>
        <w:rPr>
          <w:rFonts w:ascii="Arial" w:hAnsi="Arial" w:cs="Arial"/>
        </w:rPr>
      </w:pPr>
      <w:r w:rsidRPr="004C1829">
        <w:rPr>
          <w:rFonts w:ascii="Arial" w:hAnsi="Arial" w:cs="Arial"/>
        </w:rPr>
        <w:t>Мерами, обеспечивающими достижение целевых показателей (индикаторов) развития дополнительного образования в сфере культуры, являются:</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совершенствование системы выявления, сопровождения и поддержки одаренных детей и молодежи – формирование «банка данных» талантливых детей и молодых дарований;</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p>
    <w:p w:rsidR="00FB2F38"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820E3B" w:rsidRPr="004C1829" w:rsidRDefault="00FB2F38" w:rsidP="00FB2F3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820E3B" w:rsidRPr="004C1829" w:rsidRDefault="00820E3B" w:rsidP="00820E3B">
      <w:pPr>
        <w:tabs>
          <w:tab w:val="left" w:pos="993"/>
        </w:tabs>
        <w:autoSpaceDE w:val="0"/>
        <w:autoSpaceDN w:val="0"/>
        <w:adjustRightInd w:val="0"/>
        <w:ind w:left="709"/>
        <w:jc w:val="both"/>
        <w:rPr>
          <w:rFonts w:ascii="Arial" w:hAnsi="Arial" w:cs="Arial"/>
          <w:lang w:eastAsia="en-US"/>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3. Цели и задачи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Достижение данной цели обеспечивается за счет решения следующих задач посредством выполнения основных мероприятий, содержащихся в них:</w:t>
      </w:r>
    </w:p>
    <w:p w:rsidR="00FB2F38" w:rsidRPr="004C1829" w:rsidRDefault="00FB2F38" w:rsidP="00FB2F38">
      <w:pPr>
        <w:widowControl w:val="0"/>
        <w:tabs>
          <w:tab w:val="left" w:pos="449"/>
        </w:tabs>
        <w:autoSpaceDE w:val="0"/>
        <w:autoSpaceDN w:val="0"/>
        <w:adjustRightInd w:val="0"/>
        <w:ind w:firstLine="709"/>
        <w:jc w:val="both"/>
        <w:rPr>
          <w:rFonts w:ascii="Arial" w:hAnsi="Arial" w:cs="Arial"/>
        </w:rPr>
      </w:pPr>
      <w:r w:rsidRPr="004C1829">
        <w:rPr>
          <w:rFonts w:ascii="Arial" w:hAnsi="Arial" w:cs="Arial"/>
        </w:rPr>
        <w:t xml:space="preserve">Задача 1: </w:t>
      </w:r>
      <w:r w:rsidR="00820E3B" w:rsidRPr="004C1829">
        <w:rPr>
          <w:rFonts w:ascii="Arial" w:hAnsi="Arial" w:cs="Arial"/>
        </w:rPr>
        <w:t>Реализация дополнительных общеобразовательных предпрофессиональных программ.</w:t>
      </w:r>
    </w:p>
    <w:p w:rsidR="00820E3B" w:rsidRPr="004C1829" w:rsidRDefault="00FB2F38" w:rsidP="00FB2F38">
      <w:pPr>
        <w:widowControl w:val="0"/>
        <w:tabs>
          <w:tab w:val="left" w:pos="449"/>
        </w:tabs>
        <w:autoSpaceDE w:val="0"/>
        <w:autoSpaceDN w:val="0"/>
        <w:adjustRightInd w:val="0"/>
        <w:ind w:firstLine="709"/>
        <w:jc w:val="both"/>
        <w:rPr>
          <w:rFonts w:ascii="Arial" w:hAnsi="Arial" w:cs="Arial"/>
        </w:rPr>
      </w:pPr>
      <w:r w:rsidRPr="004C1829">
        <w:rPr>
          <w:rFonts w:ascii="Arial" w:hAnsi="Arial" w:cs="Arial"/>
        </w:rPr>
        <w:t xml:space="preserve">Задача </w:t>
      </w:r>
      <w:r w:rsidR="00820E3B" w:rsidRPr="004C1829">
        <w:rPr>
          <w:rFonts w:ascii="Arial" w:hAnsi="Arial" w:cs="Arial"/>
        </w:rPr>
        <w:t>2</w:t>
      </w:r>
      <w:r w:rsidRPr="004C1829">
        <w:rPr>
          <w:rFonts w:ascii="Arial" w:hAnsi="Arial" w:cs="Arial"/>
        </w:rPr>
        <w:t xml:space="preserve"> </w:t>
      </w:r>
      <w:r w:rsidR="00820E3B" w:rsidRPr="004C1829">
        <w:rPr>
          <w:rFonts w:ascii="Arial" w:hAnsi="Arial" w:cs="Arial"/>
        </w:rPr>
        <w:t>Реализация дополнительных общеобразовательных общеразвивающих программ.</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Прогноз сводных показателей муниципальных заданий муниципальных учреждений, подведомственных Управлению, на оказание муниципальных услуг изложен в приложении № 6 к Программе.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 xml:space="preserve">Срок реализации подпрограммы: </w:t>
      </w:r>
      <w:r w:rsidRPr="004C1829">
        <w:rPr>
          <w:rFonts w:ascii="Arial" w:hAnsi="Arial" w:cs="Arial"/>
          <w:shd w:val="clear" w:color="auto" w:fill="FFFFFF"/>
        </w:rPr>
        <w:t>2017 - 2024 годы.</w:t>
      </w:r>
    </w:p>
    <w:p w:rsidR="00820E3B" w:rsidRPr="004C1829" w:rsidRDefault="00820E3B" w:rsidP="00820E3B">
      <w:pPr>
        <w:widowControl w:val="0"/>
        <w:autoSpaceDE w:val="0"/>
        <w:autoSpaceDN w:val="0"/>
        <w:adjustRightInd w:val="0"/>
        <w:ind w:firstLine="709"/>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4. Механизм реализации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Главным распорядителем бюджетных средств подпрограммы 3 «Развитие дополнительного образования в области культуры» является Управление.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D45508" w:rsidRPr="004C1829" w:rsidRDefault="00820E3B" w:rsidP="00D45508">
      <w:pPr>
        <w:widowControl w:val="0"/>
        <w:autoSpaceDE w:val="0"/>
        <w:autoSpaceDN w:val="0"/>
        <w:adjustRightInd w:val="0"/>
        <w:ind w:firstLine="709"/>
        <w:jc w:val="both"/>
        <w:rPr>
          <w:rFonts w:ascii="Arial" w:hAnsi="Arial" w:cs="Arial"/>
        </w:rPr>
      </w:pPr>
      <w:r w:rsidRPr="004C1829">
        <w:rPr>
          <w:rFonts w:ascii="Arial" w:hAnsi="Arial" w:cs="Arial"/>
        </w:rPr>
        <w:t>Федеральный закон от 06.10.2003 № 131-ФЗ «Об общих принципах организации местного самоуправления в Российской Федерации»;</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«Основы законодательства Российской Федерации о культуре» от 09.10.1992 № 3612-1;</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12.01.1996 № 7-ФЗ «О некоммерческих организациях»;</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29.12.2012 № 273-ФЗ «Об образовании в Российской Федерации»;</w:t>
      </w:r>
    </w:p>
    <w:p w:rsidR="00820E3B"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Закон Красноярского края от 28.06.2007 № 2-190 «О культуре».</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5. Ресурсное обеспечение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2021- 2024 годы приведена в приложении № 7 к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6. Индикаторы результативности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Целевые индикаторы результативности (показатели) приведены в приложении № 8 к МП.</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p w:rsidR="00C50CFA" w:rsidRPr="004C1829" w:rsidRDefault="00C50CFA" w:rsidP="00820E3B">
      <w:pPr>
        <w:widowControl w:val="0"/>
        <w:autoSpaceDE w:val="0"/>
        <w:autoSpaceDN w:val="0"/>
        <w:adjustRightInd w:val="0"/>
        <w:jc w:val="both"/>
        <w:rPr>
          <w:rFonts w:ascii="Arial" w:hAnsi="Arial" w:cs="Arial"/>
        </w:rPr>
      </w:pPr>
    </w:p>
    <w:p w:rsidR="00C50CFA" w:rsidRPr="004C1829" w:rsidRDefault="00C50CFA" w:rsidP="00820E3B">
      <w:pPr>
        <w:widowControl w:val="0"/>
        <w:autoSpaceDE w:val="0"/>
        <w:autoSpaceDN w:val="0"/>
        <w:adjustRightInd w:val="0"/>
        <w:jc w:val="both"/>
        <w:rPr>
          <w:rFonts w:ascii="Arial" w:hAnsi="Arial" w:cs="Arial"/>
        </w:rPr>
      </w:pPr>
    </w:p>
    <w:p w:rsidR="00C50CFA" w:rsidRPr="004C1829" w:rsidRDefault="00C50CFA" w:rsidP="00820E3B">
      <w:pPr>
        <w:widowControl w:val="0"/>
        <w:autoSpaceDE w:val="0"/>
        <w:autoSpaceDN w:val="0"/>
        <w:adjustRightInd w:val="0"/>
        <w:jc w:val="both"/>
        <w:rPr>
          <w:rFonts w:ascii="Arial" w:hAnsi="Arial" w:cs="Arial"/>
        </w:rPr>
      </w:pPr>
    </w:p>
    <w:p w:rsidR="00C50CFA" w:rsidRPr="004C1829" w:rsidRDefault="00C50CFA" w:rsidP="00820E3B">
      <w:pPr>
        <w:widowControl w:val="0"/>
        <w:autoSpaceDE w:val="0"/>
        <w:autoSpaceDN w:val="0"/>
        <w:adjustRightInd w:val="0"/>
        <w:jc w:val="both"/>
        <w:rPr>
          <w:rFonts w:ascii="Arial" w:hAnsi="Arial" w:cs="Arial"/>
        </w:rPr>
      </w:pPr>
    </w:p>
    <w:p w:rsidR="00C50CFA" w:rsidRPr="004C1829" w:rsidRDefault="00C50CFA" w:rsidP="00820E3B">
      <w:pPr>
        <w:widowControl w:val="0"/>
        <w:autoSpaceDE w:val="0"/>
        <w:autoSpaceDN w:val="0"/>
        <w:adjustRightInd w:val="0"/>
        <w:jc w:val="both"/>
        <w:rPr>
          <w:rFonts w:ascii="Arial" w:hAnsi="Arial" w:cs="Arial"/>
        </w:rPr>
      </w:pPr>
    </w:p>
    <w:p w:rsidR="00C50CFA" w:rsidRPr="004C1829" w:rsidRDefault="00C50CFA"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5B607B" w:rsidRPr="004C1829" w:rsidRDefault="005B607B" w:rsidP="00820E3B">
      <w:pPr>
        <w:widowControl w:val="0"/>
        <w:autoSpaceDE w:val="0"/>
        <w:autoSpaceDN w:val="0"/>
        <w:adjustRightInd w:val="0"/>
        <w:rPr>
          <w:rFonts w:ascii="Arial" w:hAnsi="Arial" w:cs="Arial"/>
        </w:rPr>
      </w:pPr>
    </w:p>
    <w:p w:rsidR="00820E3B" w:rsidRPr="004C1829" w:rsidRDefault="00820E3B" w:rsidP="00820E3B">
      <w:pPr>
        <w:widowControl w:val="0"/>
        <w:autoSpaceDE w:val="0"/>
        <w:autoSpaceDN w:val="0"/>
        <w:adjustRightInd w:val="0"/>
        <w:ind w:firstLine="5670"/>
        <w:rPr>
          <w:rFonts w:ascii="Arial" w:hAnsi="Arial" w:cs="Arial"/>
        </w:rPr>
      </w:pPr>
      <w:r w:rsidRPr="004C1829">
        <w:rPr>
          <w:rFonts w:ascii="Arial" w:hAnsi="Arial" w:cs="Arial"/>
        </w:rPr>
        <w:t xml:space="preserve"> Приложение № 4</w:t>
      </w:r>
    </w:p>
    <w:p w:rsidR="00820E3B" w:rsidRPr="004C1829" w:rsidRDefault="00820E3B" w:rsidP="00820E3B">
      <w:pPr>
        <w:widowControl w:val="0"/>
        <w:autoSpaceDE w:val="0"/>
        <w:autoSpaceDN w:val="0"/>
        <w:adjustRightInd w:val="0"/>
        <w:ind w:left="5040" w:firstLine="720"/>
        <w:rPr>
          <w:rFonts w:ascii="Arial" w:hAnsi="Arial" w:cs="Arial"/>
        </w:rPr>
      </w:pPr>
      <w:r w:rsidRPr="004C1829">
        <w:rPr>
          <w:rFonts w:ascii="Arial" w:hAnsi="Arial" w:cs="Arial"/>
        </w:rPr>
        <w:t>к муниципальной программе</w:t>
      </w:r>
    </w:p>
    <w:p w:rsidR="00820E3B" w:rsidRPr="004C1829" w:rsidRDefault="00820E3B" w:rsidP="00820E3B">
      <w:pPr>
        <w:widowControl w:val="0"/>
        <w:autoSpaceDE w:val="0"/>
        <w:autoSpaceDN w:val="0"/>
        <w:adjustRightInd w:val="0"/>
        <w:ind w:left="5040" w:firstLine="720"/>
        <w:rPr>
          <w:rFonts w:ascii="Arial" w:hAnsi="Arial" w:cs="Arial"/>
        </w:rPr>
      </w:pPr>
      <w:r w:rsidRPr="004C1829">
        <w:rPr>
          <w:rFonts w:ascii="Arial" w:hAnsi="Arial" w:cs="Arial"/>
        </w:rPr>
        <w:t>«Развитие культуры»,</w:t>
      </w:r>
    </w:p>
    <w:p w:rsidR="00820E3B" w:rsidRPr="004C1829" w:rsidRDefault="00820E3B" w:rsidP="00820E3B">
      <w:pPr>
        <w:autoSpaceDE w:val="0"/>
        <w:autoSpaceDN w:val="0"/>
        <w:adjustRightInd w:val="0"/>
        <w:ind w:left="5040" w:firstLine="720"/>
        <w:rPr>
          <w:rFonts w:ascii="Arial" w:hAnsi="Arial" w:cs="Arial"/>
        </w:rPr>
      </w:pPr>
      <w:r w:rsidRPr="004C1829">
        <w:rPr>
          <w:rFonts w:ascii="Arial" w:hAnsi="Arial" w:cs="Arial"/>
        </w:rPr>
        <w:t>утвержденной постановлением</w:t>
      </w:r>
    </w:p>
    <w:p w:rsidR="00820E3B" w:rsidRPr="004C1829" w:rsidRDefault="00820E3B" w:rsidP="00820E3B">
      <w:pPr>
        <w:autoSpaceDE w:val="0"/>
        <w:autoSpaceDN w:val="0"/>
        <w:adjustRightInd w:val="0"/>
        <w:ind w:left="5760"/>
        <w:rPr>
          <w:rFonts w:ascii="Arial" w:hAnsi="Arial" w:cs="Arial"/>
        </w:rPr>
      </w:pPr>
      <w:r w:rsidRPr="004C1829">
        <w:rPr>
          <w:rFonts w:ascii="Arial" w:hAnsi="Arial" w:cs="Arial"/>
        </w:rPr>
        <w:t>Администрации города Норильска</w:t>
      </w:r>
    </w:p>
    <w:p w:rsidR="00820E3B" w:rsidRPr="004C1829" w:rsidRDefault="00820E3B" w:rsidP="00820E3B">
      <w:pPr>
        <w:autoSpaceDE w:val="0"/>
        <w:autoSpaceDN w:val="0"/>
        <w:adjustRightInd w:val="0"/>
        <w:ind w:left="5040" w:firstLine="720"/>
        <w:rPr>
          <w:rFonts w:ascii="Arial" w:hAnsi="Arial" w:cs="Arial"/>
        </w:rPr>
      </w:pPr>
      <w:r w:rsidRPr="004C1829">
        <w:rPr>
          <w:rFonts w:ascii="Arial" w:hAnsi="Arial" w:cs="Arial"/>
        </w:rPr>
        <w:t>от 05.12.2016 № 580</w:t>
      </w:r>
    </w:p>
    <w:p w:rsidR="00820E3B" w:rsidRPr="004C1829" w:rsidRDefault="00820E3B" w:rsidP="00820E3B">
      <w:pPr>
        <w:widowControl w:val="0"/>
        <w:autoSpaceDE w:val="0"/>
        <w:autoSpaceDN w:val="0"/>
        <w:adjustRightInd w:val="0"/>
        <w:jc w:val="right"/>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bookmarkStart w:id="5" w:name="Par668"/>
      <w:bookmarkEnd w:id="5"/>
      <w:r w:rsidRPr="004C1829">
        <w:rPr>
          <w:rFonts w:ascii="Arial" w:hAnsi="Arial" w:cs="Arial"/>
        </w:rPr>
        <w:t>1. ПАСПОРТ</w:t>
      </w:r>
    </w:p>
    <w:p w:rsidR="00820E3B" w:rsidRPr="004C1829" w:rsidRDefault="00820E3B" w:rsidP="00820E3B">
      <w:pPr>
        <w:widowControl w:val="0"/>
        <w:autoSpaceDE w:val="0"/>
        <w:autoSpaceDN w:val="0"/>
        <w:adjustRightInd w:val="0"/>
        <w:jc w:val="center"/>
        <w:rPr>
          <w:rFonts w:ascii="Arial" w:hAnsi="Arial" w:cs="Arial"/>
        </w:rPr>
      </w:pPr>
      <w:r w:rsidRPr="004C1829">
        <w:rPr>
          <w:rFonts w:ascii="Arial" w:hAnsi="Arial" w:cs="Arial"/>
        </w:rPr>
        <w:t>ПОДПРОГРАММЫ 4 «ОБЕСПЕЧЕНИЕ УСЛОВИЙ РЕАЛИЗАЦИИ ПРОГРАММЫ И ПРОЧИЕ МЕРОПРИЯТИЯ»</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both"/>
        <w:rPr>
          <w:rFonts w:ascii="Arial" w:hAnsi="Arial" w:cs="Arial"/>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48"/>
      </w:tblGrid>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Соисполнитель МП (ответственный исполнитель подпрограммы)</w:t>
            </w:r>
          </w:p>
        </w:tc>
        <w:tc>
          <w:tcPr>
            <w:tcW w:w="7248"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Управление по делам культуры и искусства Администрации города Норильска (далее - Управление)</w:t>
            </w:r>
          </w:p>
        </w:tc>
      </w:tr>
      <w:tr w:rsidR="004C1829" w:rsidRPr="004C1829" w:rsidTr="00820E3B">
        <w:trPr>
          <w:trHeight w:val="2455"/>
        </w:trPr>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Участники подпрограммы МП</w:t>
            </w:r>
          </w:p>
        </w:tc>
        <w:tc>
          <w:tcPr>
            <w:tcW w:w="7248" w:type="dxa"/>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Муниципальное казенное учреждение «Обеспечивающий комплекс учреждений культуры»;</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Муниципальные бюджетные учреждения, подведомственные Управлению;</w:t>
            </w:r>
          </w:p>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Администрация города Норильска (Муниципальное казенное учреждение «Норильский городской архив», некоммерческая организация «Норильский городской социально-просветительский фонд «Юбилейный»).</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Цели подпрограммы МП</w:t>
            </w:r>
          </w:p>
        </w:tc>
        <w:tc>
          <w:tcPr>
            <w:tcW w:w="7248" w:type="dxa"/>
          </w:tcPr>
          <w:p w:rsidR="00820E3B" w:rsidRPr="004C1829" w:rsidRDefault="00820E3B" w:rsidP="00820E3B">
            <w:pPr>
              <w:widowControl w:val="0"/>
              <w:autoSpaceDE w:val="0"/>
              <w:autoSpaceDN w:val="0"/>
              <w:adjustRightInd w:val="0"/>
              <w:jc w:val="both"/>
              <w:rPr>
                <w:rFonts w:ascii="Arial" w:hAnsi="Arial" w:cs="Arial"/>
                <w:sz w:val="20"/>
                <w:szCs w:val="20"/>
              </w:rPr>
            </w:pPr>
            <w:r w:rsidRPr="004C1829">
              <w:rPr>
                <w:rFonts w:ascii="Arial" w:hAnsi="Arial" w:cs="Arial"/>
                <w:sz w:val="20"/>
                <w:szCs w:val="20"/>
              </w:rPr>
              <w:t>Создание условий для устойчивого развития отрасли «Культура»</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Задачи подпрограммы МП</w:t>
            </w:r>
          </w:p>
        </w:tc>
        <w:tc>
          <w:tcPr>
            <w:tcW w:w="7248" w:type="dxa"/>
          </w:tcPr>
          <w:p w:rsidR="00820E3B" w:rsidRPr="004C1829" w:rsidRDefault="00D45508" w:rsidP="00D45508">
            <w:pPr>
              <w:widowControl w:val="0"/>
              <w:autoSpaceDE w:val="0"/>
              <w:autoSpaceDN w:val="0"/>
              <w:adjustRightInd w:val="0"/>
              <w:jc w:val="both"/>
              <w:rPr>
                <w:rFonts w:ascii="Arial" w:hAnsi="Arial" w:cs="Arial"/>
                <w:sz w:val="20"/>
                <w:szCs w:val="20"/>
              </w:rPr>
            </w:pPr>
            <w:r w:rsidRPr="004C1829">
              <w:rPr>
                <w:rFonts w:ascii="Arial" w:hAnsi="Arial" w:cs="Arial"/>
                <w:sz w:val="20"/>
                <w:szCs w:val="20"/>
              </w:rPr>
              <w:t xml:space="preserve">1. </w:t>
            </w:r>
            <w:r w:rsidR="00820E3B" w:rsidRPr="004C1829">
              <w:rPr>
                <w:rFonts w:ascii="Arial" w:hAnsi="Arial" w:cs="Arial"/>
                <w:sz w:val="20"/>
                <w:szCs w:val="20"/>
              </w:rPr>
              <w:t>Обеспечение эффективного управления в отрасли «Культура».</w:t>
            </w:r>
          </w:p>
          <w:p w:rsidR="00820E3B" w:rsidRPr="004C1829" w:rsidRDefault="00D45508" w:rsidP="00D45508">
            <w:pPr>
              <w:widowControl w:val="0"/>
              <w:autoSpaceDE w:val="0"/>
              <w:autoSpaceDN w:val="0"/>
              <w:adjustRightInd w:val="0"/>
              <w:jc w:val="both"/>
              <w:rPr>
                <w:rFonts w:ascii="Arial" w:hAnsi="Arial" w:cs="Arial"/>
                <w:i/>
                <w:iCs/>
                <w:sz w:val="20"/>
                <w:szCs w:val="20"/>
              </w:rPr>
            </w:pPr>
            <w:r w:rsidRPr="004C1829">
              <w:rPr>
                <w:rFonts w:ascii="Arial" w:hAnsi="Arial" w:cs="Arial"/>
                <w:sz w:val="20"/>
                <w:szCs w:val="20"/>
              </w:rPr>
              <w:t xml:space="preserve">2. </w:t>
            </w:r>
            <w:r w:rsidR="00820E3B" w:rsidRPr="004C1829">
              <w:rPr>
                <w:rFonts w:ascii="Arial" w:hAnsi="Arial" w:cs="Arial"/>
                <w:sz w:val="20"/>
                <w:szCs w:val="20"/>
              </w:rPr>
              <w:t xml:space="preserve">Материально-техническое оснащение учреждений. </w:t>
            </w:r>
          </w:p>
          <w:p w:rsidR="00820E3B" w:rsidRPr="004C1829" w:rsidRDefault="00D45508" w:rsidP="00D45508">
            <w:pPr>
              <w:widowControl w:val="0"/>
              <w:autoSpaceDE w:val="0"/>
              <w:autoSpaceDN w:val="0"/>
              <w:adjustRightInd w:val="0"/>
              <w:jc w:val="both"/>
              <w:rPr>
                <w:rFonts w:ascii="Arial" w:hAnsi="Arial" w:cs="Arial"/>
                <w:sz w:val="20"/>
                <w:szCs w:val="20"/>
              </w:rPr>
            </w:pPr>
            <w:r w:rsidRPr="004C1829">
              <w:rPr>
                <w:rFonts w:ascii="Arial" w:hAnsi="Arial" w:cs="Arial"/>
                <w:sz w:val="20"/>
                <w:szCs w:val="20"/>
              </w:rPr>
              <w:t xml:space="preserve">3. </w:t>
            </w:r>
            <w:r w:rsidR="00820E3B" w:rsidRPr="004C1829">
              <w:rPr>
                <w:rFonts w:ascii="Arial" w:hAnsi="Arial" w:cs="Arial"/>
                <w:sz w:val="20"/>
                <w:szCs w:val="20"/>
              </w:rPr>
              <w:t>Поддержка талантливых детей и молодежи.</w:t>
            </w:r>
          </w:p>
          <w:p w:rsidR="00820E3B" w:rsidRPr="004C1829" w:rsidRDefault="00D45508" w:rsidP="00D45508">
            <w:pPr>
              <w:widowControl w:val="0"/>
              <w:tabs>
                <w:tab w:val="left" w:pos="308"/>
              </w:tabs>
              <w:autoSpaceDE w:val="0"/>
              <w:autoSpaceDN w:val="0"/>
              <w:adjustRightInd w:val="0"/>
              <w:jc w:val="both"/>
              <w:rPr>
                <w:rFonts w:ascii="Arial" w:hAnsi="Arial" w:cs="Arial"/>
                <w:sz w:val="20"/>
                <w:szCs w:val="20"/>
              </w:rPr>
            </w:pPr>
            <w:r w:rsidRPr="004C1829">
              <w:rPr>
                <w:rFonts w:ascii="Arial" w:hAnsi="Arial" w:cs="Arial"/>
                <w:sz w:val="20"/>
                <w:szCs w:val="20"/>
              </w:rPr>
              <w:t xml:space="preserve">4. </w:t>
            </w:r>
            <w:r w:rsidR="00820E3B" w:rsidRPr="004C1829">
              <w:rPr>
                <w:rFonts w:ascii="Arial" w:hAnsi="Arial" w:cs="Arial"/>
                <w:sz w:val="20"/>
                <w:szCs w:val="20"/>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20E3B" w:rsidRPr="004C1829" w:rsidRDefault="00D45508" w:rsidP="00D45508">
            <w:pPr>
              <w:widowControl w:val="0"/>
              <w:tabs>
                <w:tab w:val="left" w:pos="308"/>
              </w:tabs>
              <w:autoSpaceDE w:val="0"/>
              <w:autoSpaceDN w:val="0"/>
              <w:adjustRightInd w:val="0"/>
              <w:jc w:val="both"/>
              <w:rPr>
                <w:rFonts w:ascii="Arial" w:hAnsi="Arial" w:cs="Arial"/>
                <w:sz w:val="20"/>
                <w:szCs w:val="20"/>
              </w:rPr>
            </w:pPr>
            <w:r w:rsidRPr="004C1829">
              <w:rPr>
                <w:rFonts w:ascii="Arial" w:hAnsi="Arial" w:cs="Arial"/>
                <w:sz w:val="20"/>
                <w:szCs w:val="20"/>
              </w:rPr>
              <w:t xml:space="preserve">5. </w:t>
            </w:r>
            <w:r w:rsidR="00820E3B" w:rsidRPr="004C1829">
              <w:rPr>
                <w:rFonts w:ascii="Arial" w:hAnsi="Arial" w:cs="Arial"/>
                <w:sz w:val="20"/>
                <w:szCs w:val="20"/>
              </w:rPr>
              <w:t>Мероприятия в рамках национального проекта «Культура».</w:t>
            </w:r>
          </w:p>
          <w:p w:rsidR="00820E3B" w:rsidRPr="004C1829" w:rsidRDefault="00D45508" w:rsidP="00D45508">
            <w:pPr>
              <w:widowControl w:val="0"/>
              <w:tabs>
                <w:tab w:val="left" w:pos="308"/>
              </w:tabs>
              <w:autoSpaceDE w:val="0"/>
              <w:autoSpaceDN w:val="0"/>
              <w:adjustRightInd w:val="0"/>
              <w:jc w:val="both"/>
              <w:rPr>
                <w:rFonts w:ascii="Arial" w:hAnsi="Arial" w:cs="Arial"/>
                <w:sz w:val="20"/>
                <w:szCs w:val="20"/>
              </w:rPr>
            </w:pPr>
            <w:r w:rsidRPr="004C1829">
              <w:rPr>
                <w:rFonts w:ascii="Arial" w:hAnsi="Arial" w:cs="Arial"/>
                <w:sz w:val="20"/>
                <w:szCs w:val="20"/>
              </w:rPr>
              <w:t xml:space="preserve">6. </w:t>
            </w:r>
            <w:r w:rsidR="00820E3B" w:rsidRPr="004C1829">
              <w:rPr>
                <w:rFonts w:ascii="Arial" w:hAnsi="Arial" w:cs="Arial"/>
                <w:sz w:val="20"/>
                <w:szCs w:val="20"/>
              </w:rPr>
              <w:t>Поддержка социально ориентированных некоммерческих   организаций в муниципальном образовании город Норильск в сфере культуры.</w:t>
            </w:r>
          </w:p>
          <w:p w:rsidR="00820E3B" w:rsidRPr="004C1829" w:rsidRDefault="00D45508" w:rsidP="00D45508">
            <w:pPr>
              <w:widowControl w:val="0"/>
              <w:tabs>
                <w:tab w:val="left" w:pos="308"/>
              </w:tabs>
              <w:autoSpaceDE w:val="0"/>
              <w:autoSpaceDN w:val="0"/>
              <w:adjustRightInd w:val="0"/>
              <w:jc w:val="both"/>
              <w:rPr>
                <w:rFonts w:ascii="Arial" w:hAnsi="Arial" w:cs="Arial"/>
                <w:sz w:val="20"/>
                <w:szCs w:val="20"/>
              </w:rPr>
            </w:pPr>
            <w:r w:rsidRPr="004C1829">
              <w:rPr>
                <w:rFonts w:ascii="Arial" w:hAnsi="Arial" w:cs="Arial"/>
                <w:sz w:val="20"/>
                <w:szCs w:val="20"/>
              </w:rPr>
              <w:t xml:space="preserve">7. </w:t>
            </w:r>
            <w:r w:rsidR="00820E3B" w:rsidRPr="004C1829">
              <w:rPr>
                <w:rFonts w:ascii="Arial" w:hAnsi="Arial" w:cs="Arial"/>
                <w:sz w:val="20"/>
                <w:szCs w:val="20"/>
              </w:rPr>
              <w:t>Мероприятия по поддержке добровольчества (волонтерства) в сфере культуры.</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Срок реализации подпрограммы МП</w:t>
            </w:r>
          </w:p>
        </w:tc>
        <w:tc>
          <w:tcPr>
            <w:tcW w:w="7248"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2017 - 2024 годы</w:t>
            </w:r>
          </w:p>
        </w:tc>
      </w:tr>
      <w:tr w:rsidR="004C1829" w:rsidRPr="004C1829" w:rsidTr="00820E3B">
        <w:tc>
          <w:tcPr>
            <w:tcW w:w="2324" w:type="dxa"/>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Объемы и источники финансирования подпрограммы МП по годам реализации (тыс. руб.)</w:t>
            </w:r>
          </w:p>
        </w:tc>
        <w:tc>
          <w:tcPr>
            <w:tcW w:w="7248" w:type="dxa"/>
          </w:tcPr>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Объем финансирования всего: 1 912 454,8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местный бюджет – 1 479 496,2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краевой бюджет – 358 332,2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федеральный бюджет – 5 050,9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платные услуги – 69 575,5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в том числе:</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2017 год всего: 124 087,9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местный бюджет – 45 076,9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краевой бюджет – 67 057,1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платные услуги – 11 953,9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2018 год всего: 198 051,6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местный бюджет – 53 832,7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краевой бюджет – 131 267,0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платные услуги – 12 951,9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2019 год всего: 214 932,1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местный бюджет – 39 039,1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краевой бюджет – 154 376,8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платные услуги – 21 516,2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2020 год всего: 232 968,5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местный бюджет – 216 647,7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краевой бюджет – 4 827,3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федеральный бюджет -  1 000,0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платные услуги – 10 493,5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2021 год всего: 415 397,7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местный бюджет – 403 924,7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краевой бюджет – 451,9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платные услуги – 11 021,1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2022 год всего: 278 518,4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местный бюджет – 273 661,1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краевой бюджет – 260,1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 xml:space="preserve">федеральный бюджет – 4 050,9 тыс. руб.; </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платные услуги – 546,3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2023 год всего: 226 670,8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местный бюджет – 226 078,5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краевой бюджет – 46,0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платные услуги – 546,3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2024 год всего: 221 827,8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местный бюджет – 221 235,5 тыс. руб.;</w:t>
            </w:r>
          </w:p>
          <w:p w:rsidR="00894A19" w:rsidRPr="004C1829" w:rsidRDefault="00894A19" w:rsidP="00894A19">
            <w:pPr>
              <w:autoSpaceDE w:val="0"/>
              <w:autoSpaceDN w:val="0"/>
              <w:adjustRightInd w:val="0"/>
              <w:jc w:val="both"/>
              <w:rPr>
                <w:rFonts w:ascii="Arial" w:eastAsia="Calibri" w:hAnsi="Arial" w:cs="Arial"/>
                <w:sz w:val="20"/>
                <w:szCs w:val="20"/>
                <w:lang w:eastAsia="en-US"/>
              </w:rPr>
            </w:pPr>
            <w:r w:rsidRPr="004C1829">
              <w:rPr>
                <w:rFonts w:ascii="Arial" w:eastAsia="Calibri" w:hAnsi="Arial" w:cs="Arial"/>
                <w:sz w:val="20"/>
                <w:szCs w:val="20"/>
                <w:lang w:eastAsia="en-US"/>
              </w:rPr>
              <w:t>краевой бюджет – 46,0 тыс. руб.;</w:t>
            </w:r>
          </w:p>
          <w:p w:rsidR="00820E3B" w:rsidRPr="004C1829" w:rsidRDefault="00894A19" w:rsidP="00894A19">
            <w:pPr>
              <w:widowControl w:val="0"/>
              <w:autoSpaceDE w:val="0"/>
              <w:autoSpaceDN w:val="0"/>
              <w:adjustRightInd w:val="0"/>
              <w:rPr>
                <w:rFonts w:ascii="Arial" w:hAnsi="Arial" w:cs="Arial"/>
                <w:sz w:val="20"/>
                <w:szCs w:val="20"/>
              </w:rPr>
            </w:pPr>
            <w:r w:rsidRPr="004C1829">
              <w:rPr>
                <w:rFonts w:ascii="Arial" w:eastAsia="Calibri" w:hAnsi="Arial" w:cs="Arial"/>
                <w:sz w:val="20"/>
                <w:szCs w:val="20"/>
                <w:lang w:eastAsia="en-US"/>
              </w:rPr>
              <w:t>платные услуги – 546,3 тыс. руб.</w:t>
            </w:r>
          </w:p>
        </w:tc>
      </w:tr>
      <w:tr w:rsidR="004C1829" w:rsidRPr="004C1829" w:rsidTr="00820E3B">
        <w:tc>
          <w:tcPr>
            <w:tcW w:w="2324"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48" w:type="dxa"/>
            <w:shd w:val="clear" w:color="auto" w:fill="FFFFFF"/>
          </w:tcPr>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1. Своевременное предоставление главным распорядителем годовой бюджетной отчетности.</w:t>
            </w:r>
          </w:p>
          <w:p w:rsidR="00820E3B" w:rsidRPr="004C1829" w:rsidRDefault="00820E3B" w:rsidP="00820E3B">
            <w:pPr>
              <w:widowControl w:val="0"/>
              <w:autoSpaceDE w:val="0"/>
              <w:autoSpaceDN w:val="0"/>
              <w:adjustRightInd w:val="0"/>
              <w:rPr>
                <w:rFonts w:ascii="Arial" w:hAnsi="Arial" w:cs="Arial"/>
                <w:sz w:val="20"/>
                <w:szCs w:val="20"/>
              </w:rPr>
            </w:pPr>
            <w:r w:rsidRPr="004C1829">
              <w:rPr>
                <w:rFonts w:ascii="Arial" w:hAnsi="Arial" w:cs="Arial"/>
                <w:sz w:val="20"/>
                <w:szCs w:val="20"/>
              </w:rPr>
              <w:t xml:space="preserve">2. Доля участников выездных фестивалей и конкурсов в 2022-2024 годы составит 0,15% от общего количества детей в возрасте 5 - 18 лет, проживающих на территории, ежегодно. </w:t>
            </w:r>
          </w:p>
        </w:tc>
      </w:tr>
    </w:tbl>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2. Текущее состояние</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i/>
        </w:rPr>
      </w:pPr>
      <w:r w:rsidRPr="004C1829">
        <w:rPr>
          <w:rFonts w:ascii="Arial" w:hAnsi="Arial" w:cs="Arial"/>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Pr="004C1829">
        <w:rPr>
          <w:rFonts w:ascii="Arial" w:hAnsi="Arial" w:cs="Arial"/>
          <w:i/>
        </w:rPr>
        <w:t xml:space="preserve"> </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Основное мероприятие 4.1 «Обеспечение эффективного управления в отрасли «Культура».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Обеспечение эффективного управления в отрасли «культура»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культуры» в целях ведения бухгалтерского учета отрасли и осуществления контроля за деятельностью учреждений.</w:t>
      </w:r>
    </w:p>
    <w:p w:rsidR="00820E3B" w:rsidRPr="004C1829" w:rsidRDefault="00820E3B" w:rsidP="00820E3B">
      <w:pPr>
        <w:tabs>
          <w:tab w:val="left" w:pos="0"/>
          <w:tab w:val="left" w:pos="336"/>
          <w:tab w:val="left" w:pos="993"/>
        </w:tabs>
        <w:ind w:firstLine="709"/>
        <w:jc w:val="both"/>
        <w:rPr>
          <w:rFonts w:ascii="Arial" w:hAnsi="Arial" w:cs="Arial"/>
          <w:spacing w:val="-2"/>
        </w:rPr>
      </w:pPr>
      <w:r w:rsidRPr="004C1829">
        <w:rPr>
          <w:rFonts w:ascii="Arial" w:hAnsi="Arial" w:cs="Arial"/>
        </w:rPr>
        <w:t>Управлением 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 Проводится работа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 Кроме того, в</w:t>
      </w:r>
      <w:r w:rsidRPr="004C1829">
        <w:rPr>
          <w:rFonts w:ascii="Arial" w:hAnsi="Arial" w:cs="Arial"/>
          <w:spacing w:val="-2"/>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820E3B" w:rsidRPr="004C1829" w:rsidRDefault="00820E3B" w:rsidP="00820E3B">
      <w:pPr>
        <w:ind w:firstLine="709"/>
        <w:jc w:val="both"/>
        <w:rPr>
          <w:rFonts w:ascii="Arial" w:hAnsi="Arial" w:cs="Arial"/>
          <w:spacing w:val="-2"/>
        </w:rPr>
      </w:pPr>
      <w:r w:rsidRPr="004C1829">
        <w:rPr>
          <w:rFonts w:ascii="Arial" w:hAnsi="Arial" w:cs="Arial"/>
          <w:spacing w:val="-2"/>
        </w:rPr>
        <w:t xml:space="preserve">В соответствии с постановлением Администрации города Норильска от 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в целях выявления степени удовлетворения потребности получателей в муниципальных услугах ежегодно в муниципальных бюджетных учреждениях, подведомственных Управлению, проводится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820E3B" w:rsidRPr="004C1829" w:rsidRDefault="00820E3B" w:rsidP="00820E3B">
      <w:pPr>
        <w:tabs>
          <w:tab w:val="center" w:pos="4677"/>
          <w:tab w:val="right" w:pos="9355"/>
        </w:tabs>
        <w:ind w:firstLine="709"/>
        <w:jc w:val="both"/>
        <w:rPr>
          <w:rFonts w:ascii="Arial" w:hAnsi="Arial" w:cs="Arial"/>
        </w:rPr>
      </w:pPr>
      <w:r w:rsidRPr="004C1829">
        <w:rPr>
          <w:rFonts w:ascii="Arial" w:hAnsi="Arial" w:cs="Arial"/>
          <w:bCs/>
        </w:rPr>
        <w:t xml:space="preserve">В целях </w:t>
      </w:r>
      <w:r w:rsidRPr="004C1829">
        <w:rPr>
          <w:rFonts w:ascii="Arial" w:hAnsi="Arial" w:cs="Arial"/>
        </w:rPr>
        <w:t>реализации перечня поручений Президента Российской Федерации от 28.01.2017 № Пр-161 и во</w:t>
      </w:r>
      <w:r w:rsidRPr="004C1829">
        <w:rPr>
          <w:rFonts w:ascii="Arial" w:hAnsi="Arial" w:cs="Arial"/>
          <w:bCs/>
        </w:rPr>
        <w:t xml:space="preserve"> исполнение поручения Губернатора Красноярского края о мерах по обеспечению охвата независимой оценкой качества оказания услуг было решено </w:t>
      </w:r>
      <w:r w:rsidRPr="004C1829">
        <w:rPr>
          <w:rFonts w:ascii="Arial" w:hAnsi="Arial" w:cs="Arial"/>
        </w:rPr>
        <w:t>провести независимую оценку качества (далее – НОК) оказания услуг</w:t>
      </w:r>
      <w:r w:rsidRPr="004C1829">
        <w:rPr>
          <w:rFonts w:ascii="Arial" w:hAnsi="Arial" w:cs="Arial"/>
          <w:bCs/>
        </w:rPr>
        <w:t xml:space="preserve"> в 2020 году </w:t>
      </w:r>
      <w:r w:rsidRPr="004C1829">
        <w:rPr>
          <w:rFonts w:ascii="Arial" w:hAnsi="Arial" w:cs="Arial"/>
        </w:rPr>
        <w:t xml:space="preserve">во всех учреждениях, подведомственных Управлению. На заседании Общественного совета по проведению НОК в сфере культуры, социального обслуживания и образования муниципальными учреждениями муниципального образования город Норильск было рассмотрено и согласовано техническое задание. Результаты проведения НОК размещаются на официальном сайте города, сайтах учреждений. </w:t>
      </w:r>
    </w:p>
    <w:p w:rsidR="00820E3B" w:rsidRPr="004C1829" w:rsidRDefault="00820E3B" w:rsidP="00820E3B">
      <w:pPr>
        <w:ind w:firstLine="624"/>
        <w:jc w:val="both"/>
        <w:rPr>
          <w:rFonts w:ascii="Arial" w:hAnsi="Arial" w:cs="Arial"/>
        </w:rPr>
      </w:pPr>
      <w:r w:rsidRPr="004C1829">
        <w:rPr>
          <w:rFonts w:ascii="Arial" w:hAnsi="Arial" w:cs="Arial"/>
        </w:rPr>
        <w:t>В соответствии с Постановлением Правительства РФ от 11.02.2017 № 176 «Об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учреждения обследованы, категорированы и паспортизированы.</w:t>
      </w:r>
    </w:p>
    <w:p w:rsidR="00D45508" w:rsidRPr="004C1829" w:rsidRDefault="00820E3B" w:rsidP="00D45508">
      <w:pPr>
        <w:widowControl w:val="0"/>
        <w:autoSpaceDE w:val="0"/>
        <w:autoSpaceDN w:val="0"/>
        <w:adjustRightInd w:val="0"/>
        <w:ind w:firstLine="709"/>
        <w:jc w:val="both"/>
        <w:rPr>
          <w:rFonts w:ascii="Arial" w:hAnsi="Arial" w:cs="Arial"/>
        </w:rPr>
      </w:pPr>
      <w:r w:rsidRPr="004C1829">
        <w:rPr>
          <w:rFonts w:ascii="Arial" w:hAnsi="Arial" w:cs="Arial"/>
        </w:rPr>
        <w:t>Основными проблемами в сфере реализации подпрограммы являются:</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удаленность и замкнутость территории муниципального образования город Норильск для организации выездных конкурсов различного уровня;</w:t>
      </w:r>
    </w:p>
    <w:p w:rsidR="00820E3B"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устаревание материально-технической базы учреждений культуры и дополнительного образования.</w:t>
      </w:r>
    </w:p>
    <w:p w:rsidR="00D45508" w:rsidRPr="004C1829" w:rsidRDefault="00820E3B"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Мерами, обеспечивающими достижение целевых показателей (индикаторов) развития отрасли «культура», являются: </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развитие межведомственного взаимодействия в области культуры и искусства, в том числе при реализации социально значимых проектов;</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усиление социальной направленности культурной политики;</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организация деятельности, направленной на привлечение участия бизнеса в вопросах развития культуры на территории;</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организация территориального маркетинга, участие в региональных выставках;</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разработка и внедрение механизмов по расширению участия общественности в управлении культурным процессом;</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проведение мониторинга и исследований в отрасли, выработка рекомендаций по инструментам формирования благоприятного развития учреждений;</w:t>
      </w:r>
    </w:p>
    <w:p w:rsidR="00D45508"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освоение передового опыта продвижения культурного продукта и платных услуг;</w:t>
      </w:r>
    </w:p>
    <w:p w:rsidR="00820E3B" w:rsidRPr="004C1829" w:rsidRDefault="00D45508" w:rsidP="00D45508">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lang w:eastAsia="en-US"/>
        </w:rPr>
        <w:t>обеспечение культурной составляющей в программах развития и социально-значимых проектах муниципального образования город Норильск.</w:t>
      </w:r>
    </w:p>
    <w:p w:rsidR="00820E3B" w:rsidRPr="004C1829" w:rsidRDefault="00820E3B" w:rsidP="00820E3B">
      <w:pPr>
        <w:widowControl w:val="0"/>
        <w:autoSpaceDE w:val="0"/>
        <w:autoSpaceDN w:val="0"/>
        <w:adjustRightInd w:val="0"/>
        <w:ind w:firstLine="709"/>
        <w:jc w:val="both"/>
        <w:rPr>
          <w:rFonts w:ascii="Arial" w:hAnsi="Arial" w:cs="Arial"/>
          <w:shd w:val="clear" w:color="auto" w:fill="FFFFFF"/>
        </w:rPr>
      </w:pPr>
      <w:r w:rsidRPr="004C1829">
        <w:rPr>
          <w:rFonts w:ascii="Arial" w:hAnsi="Arial" w:cs="Arial"/>
        </w:rPr>
        <w:t xml:space="preserve">Мероприятие подпрограммы «Обеспечение эффективного управления в отрасли «культура» будет осуществляться с привлечением инвестиций путём участия в конкурсе социальных проектов в рамках благотворительной программы «Мир новых возможностей» и в рамках национального проекта «Культура». </w:t>
      </w:r>
    </w:p>
    <w:p w:rsidR="00820E3B" w:rsidRPr="004C1829" w:rsidRDefault="00820E3B" w:rsidP="00820E3B">
      <w:pPr>
        <w:widowControl w:val="0"/>
        <w:autoSpaceDE w:val="0"/>
        <w:autoSpaceDN w:val="0"/>
        <w:adjustRightInd w:val="0"/>
        <w:ind w:firstLine="709"/>
        <w:jc w:val="both"/>
        <w:rPr>
          <w:rFonts w:ascii="Arial" w:hAnsi="Arial" w:cs="Arial"/>
          <w:iCs/>
          <w:shd w:val="clear" w:color="auto" w:fill="FFFFFF"/>
        </w:rPr>
      </w:pPr>
      <w:r w:rsidRPr="004C1829">
        <w:rPr>
          <w:rFonts w:ascii="Arial" w:hAnsi="Arial" w:cs="Arial"/>
        </w:rPr>
        <w:t xml:space="preserve">Основное мероприятие 4.2 «Материально-техническое оснащение учреждений». </w:t>
      </w:r>
      <w:r w:rsidRPr="004C1829">
        <w:rPr>
          <w:rFonts w:ascii="Arial" w:hAnsi="Arial" w:cs="Arial"/>
          <w:iCs/>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Основное мероприятие 4.3 «Поддержка талантливых детей и молодежи».</w:t>
      </w:r>
    </w:p>
    <w:p w:rsidR="00D45508" w:rsidRPr="004C1829" w:rsidRDefault="00820E3B" w:rsidP="00D45508">
      <w:pPr>
        <w:tabs>
          <w:tab w:val="left" w:pos="0"/>
          <w:tab w:val="left" w:pos="709"/>
        </w:tabs>
        <w:ind w:firstLine="709"/>
        <w:jc w:val="both"/>
        <w:rPr>
          <w:rFonts w:ascii="Arial" w:hAnsi="Arial" w:cs="Arial"/>
          <w:spacing w:val="-2"/>
        </w:rPr>
      </w:pPr>
      <w:r w:rsidRPr="004C1829">
        <w:rPr>
          <w:rFonts w:ascii="Arial" w:hAnsi="Arial" w:cs="Arial"/>
          <w:spacing w:val="-2"/>
        </w:rPr>
        <w:t xml:space="preserve">В муниципальных бюджетных учреждениях дополнительного образования, подведомственных Управлению, созданы условия, обеспечивающие выявление и развитие одаренных детей. В рамках муниципальной программы «Развитие культуры», реализованной на территории на 01.01.2021 состоялось 2 поездки на конкурсы и фестивали, в которых приняли участие 17 человек. </w:t>
      </w:r>
    </w:p>
    <w:p w:rsidR="00820E3B" w:rsidRPr="004C1829" w:rsidRDefault="00820E3B" w:rsidP="00D45508">
      <w:pPr>
        <w:tabs>
          <w:tab w:val="left" w:pos="0"/>
          <w:tab w:val="left" w:pos="709"/>
        </w:tabs>
        <w:ind w:firstLine="709"/>
        <w:jc w:val="both"/>
        <w:rPr>
          <w:rFonts w:ascii="Arial" w:hAnsi="Arial" w:cs="Arial"/>
          <w:spacing w:val="-2"/>
        </w:rPr>
      </w:pPr>
      <w:r w:rsidRPr="004C1829">
        <w:rPr>
          <w:rFonts w:ascii="Arial" w:hAnsi="Arial" w:cs="Arial"/>
          <w:spacing w:val="-2"/>
        </w:rPr>
        <w:t>Образцовый детский фольклорный казачий ансамбль «Казачок» Норильской детской музыкальной школы принял участие в X Международном конкурсе-фестивале детского, юношеского и взрослого творчества «Московское созвездие» и стал обладателем 14-ти наград, в том числе 4 ГРАН-ПРИ. В сентябре учащиеся Норильской детской художественной школы приняли участие в III конкурсе-пленэре «Кёнигсберг, Раушен, Кранц: готика, фахверк, модерн», который прошёл в Калининграде - Светлогорске – Зеленоградск. Учащиеся стали победителями во всех конкурсах, завоевав все первые и одно второе место в своих возрастных группах.</w:t>
      </w:r>
    </w:p>
    <w:p w:rsidR="00820E3B" w:rsidRPr="004C1829" w:rsidRDefault="00820E3B" w:rsidP="00820E3B">
      <w:pPr>
        <w:tabs>
          <w:tab w:val="left" w:pos="0"/>
          <w:tab w:val="left" w:pos="709"/>
        </w:tabs>
        <w:ind w:firstLine="709"/>
        <w:jc w:val="both"/>
        <w:rPr>
          <w:rFonts w:ascii="Arial" w:hAnsi="Arial" w:cs="Arial"/>
        </w:rPr>
      </w:pPr>
      <w:r w:rsidRPr="004C1829">
        <w:rPr>
          <w:rFonts w:ascii="Arial" w:hAnsi="Arial" w:cs="Arial"/>
          <w:spacing w:val="-2"/>
        </w:rPr>
        <w:t xml:space="preserve">В 2020 году летняя творческая смена была отменена в связи с принимаемыми мерами по предупреждению распространения коронавирусной инфекции. </w:t>
      </w:r>
    </w:p>
    <w:p w:rsidR="00D45508" w:rsidRPr="004C1829" w:rsidRDefault="00820E3B" w:rsidP="00D45508">
      <w:pPr>
        <w:tabs>
          <w:tab w:val="left" w:pos="0"/>
          <w:tab w:val="left" w:pos="851"/>
        </w:tabs>
        <w:ind w:firstLine="709"/>
        <w:contextualSpacing/>
        <w:jc w:val="both"/>
        <w:rPr>
          <w:rFonts w:ascii="Arial" w:hAnsi="Arial" w:cs="Arial"/>
        </w:rPr>
      </w:pPr>
      <w:r w:rsidRPr="004C1829">
        <w:rPr>
          <w:rFonts w:ascii="Arial" w:hAnsi="Arial" w:cs="Arial"/>
        </w:rPr>
        <w:t>Мероприятие подпрограммы «Поддержка талантливых детей и молодежи» будет осуществляться путем ежегодной:</w:t>
      </w:r>
    </w:p>
    <w:p w:rsidR="00D45508" w:rsidRPr="004C1829" w:rsidRDefault="00D45508" w:rsidP="00D45508">
      <w:pPr>
        <w:tabs>
          <w:tab w:val="left" w:pos="0"/>
          <w:tab w:val="left" w:pos="851"/>
        </w:tabs>
        <w:ind w:firstLine="709"/>
        <w:contextualSpacing/>
        <w:jc w:val="both"/>
        <w:rPr>
          <w:rFonts w:ascii="Arial" w:hAnsi="Arial" w:cs="Arial"/>
        </w:rPr>
      </w:pPr>
      <w:r w:rsidRPr="004C1829">
        <w:rPr>
          <w:rFonts w:ascii="Arial" w:hAnsi="Arial" w:cs="Arial"/>
        </w:rPr>
        <w:t xml:space="preserve">- </w:t>
      </w:r>
      <w:r w:rsidR="00820E3B" w:rsidRPr="004C1829">
        <w:rPr>
          <w:rFonts w:ascii="Arial" w:hAnsi="Arial" w:cs="Arial"/>
        </w:rPr>
        <w:t>организации участия талантливых детей и молодежи, солистов и участников творческих коллективов учреждений в возрасте от 5 до 18 лет (включительно), подведомственных Управлению, в международных, российских и краевых фестивалях и конкурсах;</w:t>
      </w:r>
    </w:p>
    <w:p w:rsidR="00820E3B" w:rsidRPr="004C1829" w:rsidRDefault="00D45508" w:rsidP="00D45508">
      <w:pPr>
        <w:tabs>
          <w:tab w:val="left" w:pos="0"/>
          <w:tab w:val="left" w:pos="851"/>
        </w:tabs>
        <w:ind w:firstLine="709"/>
        <w:contextualSpacing/>
        <w:jc w:val="both"/>
        <w:rPr>
          <w:rFonts w:ascii="Arial" w:hAnsi="Arial" w:cs="Arial"/>
        </w:rPr>
      </w:pPr>
      <w:r w:rsidRPr="004C1829">
        <w:rPr>
          <w:rFonts w:ascii="Arial" w:hAnsi="Arial" w:cs="Arial"/>
        </w:rPr>
        <w:t xml:space="preserve">- </w:t>
      </w:r>
      <w:r w:rsidR="00820E3B" w:rsidRPr="004C1829">
        <w:rPr>
          <w:rFonts w:ascii="Arial" w:hAnsi="Arial" w:cs="Arial"/>
          <w:spacing w:val="-6"/>
        </w:rPr>
        <w:t>организации санаторно-оздоровительного отдыха (летняя творческая смена) в соответствии с Порядком распределения путевок в выездные санаторно-оздоровительные лагеря, утвержденным постановлением Администрации город Норильска.</w:t>
      </w:r>
    </w:p>
    <w:p w:rsidR="00820E3B" w:rsidRPr="004C1829" w:rsidRDefault="00820E3B" w:rsidP="00820E3B">
      <w:pPr>
        <w:widowControl w:val="0"/>
        <w:tabs>
          <w:tab w:val="left" w:pos="993"/>
        </w:tabs>
        <w:autoSpaceDE w:val="0"/>
        <w:autoSpaceDN w:val="0"/>
        <w:adjustRightInd w:val="0"/>
        <w:ind w:firstLine="709"/>
        <w:jc w:val="both"/>
        <w:rPr>
          <w:rFonts w:ascii="Arial" w:hAnsi="Arial" w:cs="Arial"/>
        </w:rPr>
      </w:pPr>
      <w:r w:rsidRPr="004C1829">
        <w:rPr>
          <w:rFonts w:ascii="Arial" w:hAnsi="Arial" w:cs="Arial"/>
        </w:rPr>
        <w:t>Основное мероприятие 4.4</w:t>
      </w:r>
      <w:r w:rsidRPr="004C1829">
        <w:rPr>
          <w:rFonts w:ascii="Arial" w:hAnsi="Arial" w:cs="Arial"/>
          <w:i/>
        </w:rPr>
        <w:t xml:space="preserve"> «</w:t>
      </w:r>
      <w:r w:rsidRPr="004C1829">
        <w:rPr>
          <w:rFonts w:ascii="Arial" w:hAnsi="Arial" w:cs="Arial"/>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20E3B" w:rsidRPr="004C1829" w:rsidRDefault="00820E3B" w:rsidP="00820E3B">
      <w:pPr>
        <w:tabs>
          <w:tab w:val="left" w:pos="0"/>
          <w:tab w:val="left" w:pos="709"/>
        </w:tabs>
        <w:ind w:firstLine="709"/>
        <w:jc w:val="both"/>
        <w:rPr>
          <w:rFonts w:ascii="Arial" w:hAnsi="Arial" w:cs="Arial"/>
          <w:bCs/>
        </w:rPr>
      </w:pPr>
      <w:r w:rsidRPr="004C1829">
        <w:rPr>
          <w:rFonts w:ascii="Arial" w:hAnsi="Arial" w:cs="Arial"/>
        </w:rPr>
        <w:t>В муниципальных учреждениях, подведомственных Управлению, а также в Управлении и муниципальном казенном учреждении «Норильский городской архив» созданы все условия, обеспечивающие оплату стоимости переезда в (из) районы (-ов) Крайнего Севера, проезда и провоза багажа к месту использования отпуска и обратно.</w:t>
      </w:r>
    </w:p>
    <w:p w:rsidR="00820E3B" w:rsidRPr="004C1829" w:rsidRDefault="00820E3B" w:rsidP="00820E3B">
      <w:pPr>
        <w:ind w:firstLine="709"/>
        <w:jc w:val="both"/>
        <w:rPr>
          <w:rFonts w:ascii="Arial" w:hAnsi="Arial" w:cs="Arial"/>
        </w:rPr>
      </w:pPr>
      <w:r w:rsidRPr="004C1829">
        <w:rPr>
          <w:rFonts w:ascii="Arial" w:hAnsi="Arial" w:cs="Arial"/>
        </w:rPr>
        <w:t>Мероприятие подпрограммы будет осуществляться путем соблюдения всех гарантий и компенсаций, закрепленных в федеральных и муниципальных нормативно-правовых актах.</w:t>
      </w:r>
    </w:p>
    <w:p w:rsidR="00820E3B" w:rsidRPr="004C1829" w:rsidRDefault="00820E3B" w:rsidP="00820E3B">
      <w:pPr>
        <w:autoSpaceDE w:val="0"/>
        <w:autoSpaceDN w:val="0"/>
        <w:ind w:firstLine="709"/>
        <w:jc w:val="both"/>
        <w:rPr>
          <w:rFonts w:ascii="Arial" w:hAnsi="Arial" w:cs="Arial"/>
        </w:rPr>
      </w:pPr>
      <w:r w:rsidRPr="004C1829">
        <w:rPr>
          <w:rFonts w:ascii="Arial" w:hAnsi="Arial" w:cs="Arial"/>
          <w:bCs/>
        </w:rPr>
        <w:t>«</w:t>
      </w:r>
      <w:r w:rsidRPr="004C1829">
        <w:rPr>
          <w:rFonts w:ascii="Arial" w:hAnsi="Arial" w:cs="Arial"/>
        </w:rPr>
        <w:t>Основное мероприятие 4.5 «Мероприятия в рамках национального проекта «Культура».</w:t>
      </w:r>
    </w:p>
    <w:p w:rsidR="00820E3B" w:rsidRPr="004C1829" w:rsidRDefault="00820E3B" w:rsidP="00820E3B">
      <w:pPr>
        <w:autoSpaceDE w:val="0"/>
        <w:autoSpaceDN w:val="0"/>
        <w:ind w:firstLine="708"/>
        <w:jc w:val="both"/>
        <w:rPr>
          <w:rFonts w:ascii="Arial" w:hAnsi="Arial" w:cs="Arial"/>
        </w:rPr>
      </w:pPr>
      <w:r w:rsidRPr="004C1829">
        <w:rPr>
          <w:rFonts w:ascii="Arial" w:hAnsi="Arial" w:cs="Arial"/>
        </w:rPr>
        <w:t xml:space="preserve">Национальный проект «Культура» разработан в рамках реализации президентского Указа «О национальных целях и стратегических задачах развития Российской Федерации на период до 2024 года», реализация которого началась 1 января 2019 года, и включает три федеральных проекта: «Культурная среда», «Творческие люди» и «Цифровая культура». </w:t>
      </w:r>
    </w:p>
    <w:p w:rsidR="00820E3B" w:rsidRPr="004C1829" w:rsidRDefault="00820E3B" w:rsidP="00820E3B">
      <w:pPr>
        <w:autoSpaceDE w:val="0"/>
        <w:autoSpaceDN w:val="0"/>
        <w:ind w:firstLine="708"/>
        <w:jc w:val="both"/>
        <w:rPr>
          <w:rFonts w:ascii="Arial" w:hAnsi="Arial" w:cs="Arial"/>
        </w:rPr>
      </w:pPr>
      <w:r w:rsidRPr="004C1829">
        <w:rPr>
          <w:rFonts w:ascii="Arial" w:hAnsi="Arial" w:cs="Arial"/>
        </w:rPr>
        <w:t>Мероприятия подпрограммы направлены на создание условий для достижения муниципальными учреждениями отрасли культура, ставшими победителями национального проекта, поставленных целей и задач.</w:t>
      </w:r>
    </w:p>
    <w:p w:rsidR="00820E3B" w:rsidRPr="004C1829" w:rsidRDefault="00820E3B" w:rsidP="00820E3B">
      <w:pPr>
        <w:autoSpaceDE w:val="0"/>
        <w:autoSpaceDN w:val="0"/>
        <w:ind w:firstLine="708"/>
        <w:jc w:val="both"/>
        <w:rPr>
          <w:rFonts w:ascii="Arial" w:hAnsi="Arial" w:cs="Arial"/>
        </w:rPr>
      </w:pPr>
      <w:r w:rsidRPr="004C1829">
        <w:rPr>
          <w:rFonts w:ascii="Arial" w:hAnsi="Arial" w:cs="Arial"/>
        </w:rPr>
        <w:t xml:space="preserve">Реализация учреждениями, подведомственными Управлению, мероприятий национального проекта в целом направлены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820E3B" w:rsidRPr="004C1829" w:rsidRDefault="00820E3B" w:rsidP="00820E3B">
      <w:pPr>
        <w:autoSpaceDE w:val="0"/>
        <w:autoSpaceDN w:val="0"/>
        <w:ind w:firstLine="708"/>
        <w:jc w:val="both"/>
        <w:rPr>
          <w:rFonts w:ascii="Arial" w:hAnsi="Arial" w:cs="Arial"/>
        </w:rPr>
      </w:pPr>
      <w:r w:rsidRPr="004C1829">
        <w:rPr>
          <w:rFonts w:ascii="Arial" w:hAnsi="Arial" w:cs="Arial"/>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820E3B" w:rsidRPr="004C1829" w:rsidRDefault="00820E3B" w:rsidP="00820E3B">
      <w:pPr>
        <w:autoSpaceDE w:val="0"/>
        <w:autoSpaceDN w:val="0"/>
        <w:ind w:firstLine="709"/>
        <w:jc w:val="both"/>
        <w:rPr>
          <w:rFonts w:ascii="Arial" w:hAnsi="Arial" w:cs="Arial"/>
        </w:rPr>
      </w:pPr>
      <w:r w:rsidRPr="004C1829">
        <w:rPr>
          <w:rFonts w:ascii="Arial" w:hAnsi="Arial" w:cs="Arial"/>
        </w:rPr>
        <w:t>В 2019-2020 годах по итогам участия муниципальных учреждений культуры в нацпроектах определены победители:</w:t>
      </w:r>
    </w:p>
    <w:p w:rsidR="00D45508" w:rsidRPr="004C1829" w:rsidRDefault="00D45508" w:rsidP="00D45508">
      <w:pPr>
        <w:tabs>
          <w:tab w:val="left" w:pos="993"/>
        </w:tabs>
        <w:ind w:firstLine="709"/>
        <w:contextualSpacing/>
        <w:jc w:val="both"/>
        <w:rPr>
          <w:rFonts w:ascii="Arial" w:hAnsi="Arial" w:cs="Arial"/>
          <w:spacing w:val="-2"/>
        </w:rPr>
      </w:pPr>
      <w:r w:rsidRPr="004C1829">
        <w:rPr>
          <w:rFonts w:ascii="Arial" w:hAnsi="Arial" w:cs="Arial"/>
          <w:spacing w:val="-2"/>
        </w:rPr>
        <w:t xml:space="preserve">1. </w:t>
      </w:r>
      <w:r w:rsidR="00820E3B" w:rsidRPr="004C1829">
        <w:rPr>
          <w:rFonts w:ascii="Arial" w:hAnsi="Arial" w:cs="Arial"/>
          <w:spacing w:val="-2"/>
        </w:rPr>
        <w:t>МБУК «КДЦ им В. Высоцкого» - Приказ Федерального Фонда социальной и экономической поддержки отечественной кинематографии от 07.06.2019 №76 «Об утверждении получателей средств в целях создания условий для показа национальных фильмов в населенных пунктах Российской Федерации с численностью населения до 500 тыс. человек». Зал открыт после реконструкции в декабре 2019 года.</w:t>
      </w:r>
    </w:p>
    <w:p w:rsidR="00D45508" w:rsidRPr="004C1829" w:rsidRDefault="00D45508" w:rsidP="00D45508">
      <w:pPr>
        <w:tabs>
          <w:tab w:val="left" w:pos="993"/>
        </w:tabs>
        <w:ind w:firstLine="709"/>
        <w:contextualSpacing/>
        <w:jc w:val="both"/>
        <w:rPr>
          <w:rFonts w:ascii="Arial" w:hAnsi="Arial" w:cs="Arial"/>
          <w:spacing w:val="-2"/>
        </w:rPr>
      </w:pPr>
      <w:r w:rsidRPr="004C1829">
        <w:rPr>
          <w:rFonts w:ascii="Arial" w:hAnsi="Arial" w:cs="Arial"/>
          <w:spacing w:val="-2"/>
        </w:rPr>
        <w:t xml:space="preserve">2. </w:t>
      </w:r>
      <w:r w:rsidR="00820E3B" w:rsidRPr="004C1829">
        <w:rPr>
          <w:rFonts w:ascii="Arial" w:hAnsi="Arial" w:cs="Arial"/>
        </w:rPr>
        <w:t>Структурное подразделение МБУ «ЦБС», расположенное в районе Талнах, - решение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 утвержденное заместителем Министра культуры Российской Федерации 11.09.2019 (соглашение от 12.02.2020 №04729000-1-2020-005 в рамках регионального проекта Красноярского края «Обеспечение качественно нового уровня развития инфраструктуры культуры). Зал открыт в Талнахской городской библиотеке 18.09.2020.</w:t>
      </w:r>
    </w:p>
    <w:p w:rsidR="00820E3B" w:rsidRPr="004C1829" w:rsidRDefault="00D45508" w:rsidP="00D45508">
      <w:pPr>
        <w:tabs>
          <w:tab w:val="left" w:pos="993"/>
        </w:tabs>
        <w:ind w:firstLine="709"/>
        <w:contextualSpacing/>
        <w:jc w:val="both"/>
        <w:rPr>
          <w:rFonts w:ascii="Arial" w:hAnsi="Arial" w:cs="Arial"/>
          <w:spacing w:val="-2"/>
        </w:rPr>
      </w:pPr>
      <w:r w:rsidRPr="004C1829">
        <w:rPr>
          <w:rFonts w:ascii="Arial" w:hAnsi="Arial" w:cs="Arial"/>
          <w:spacing w:val="-2"/>
        </w:rPr>
        <w:t xml:space="preserve">3. </w:t>
      </w:r>
      <w:r w:rsidR="00820E3B" w:rsidRPr="004C1829">
        <w:rPr>
          <w:rFonts w:ascii="Arial" w:hAnsi="Arial" w:cs="Arial"/>
          <w:spacing w:val="-2"/>
        </w:rPr>
        <w:t xml:space="preserve">В </w:t>
      </w:r>
      <w:r w:rsidR="00820E3B" w:rsidRPr="004C1829">
        <w:rPr>
          <w:rFonts w:ascii="Arial" w:hAnsi="Arial" w:cs="Arial"/>
        </w:rPr>
        <w:t xml:space="preserve">соответствии с заключенным соглашением от 21.01.2021 № 04729000-1-2021-002 о предоставлении субсидии из бюджета субъекта Российской Федерации местному бюджету в 2022 году </w:t>
      </w:r>
      <w:r w:rsidR="00820E3B" w:rsidRPr="004C1829">
        <w:rPr>
          <w:rFonts w:ascii="Arial" w:hAnsi="Arial" w:cs="Arial"/>
          <w:spacing w:val="-2"/>
        </w:rPr>
        <w:t>МБУ ДО «Талнахская детская школа искусств»</w:t>
      </w:r>
      <w:r w:rsidR="00820E3B" w:rsidRPr="004C1829">
        <w:rPr>
          <w:rFonts w:ascii="Arial" w:hAnsi="Arial" w:cs="Arial"/>
        </w:rPr>
        <w:t xml:space="preserve"> будут выделены денежные средства в размере 4 264,1 тыс. руб. на оснащение музыкальными инструментами, оборудованием и учебными материалами.</w:t>
      </w:r>
    </w:p>
    <w:p w:rsidR="00820E3B" w:rsidRPr="004C1829" w:rsidRDefault="00820E3B" w:rsidP="00820E3B">
      <w:pPr>
        <w:ind w:firstLine="709"/>
        <w:jc w:val="both"/>
        <w:rPr>
          <w:rFonts w:ascii="Arial" w:hAnsi="Arial" w:cs="Arial"/>
        </w:rPr>
      </w:pPr>
      <w:r w:rsidRPr="004C1829">
        <w:rPr>
          <w:rFonts w:ascii="Arial" w:hAnsi="Arial" w:cs="Arial"/>
        </w:rPr>
        <w:t xml:space="preserve">Участие в реализации национального проекта муниципальных учреждений культуры на территории муниципального образования город Норильск даст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увеличится посещение учреждений культуры за счет привлечения новых зрителей, посетителей, экскурсантов. </w:t>
      </w:r>
    </w:p>
    <w:p w:rsidR="00820E3B" w:rsidRPr="004C1829" w:rsidRDefault="00820E3B" w:rsidP="00820E3B">
      <w:pPr>
        <w:autoSpaceDE w:val="0"/>
        <w:autoSpaceDN w:val="0"/>
        <w:ind w:firstLine="709"/>
        <w:jc w:val="both"/>
        <w:rPr>
          <w:rFonts w:ascii="Arial" w:hAnsi="Arial" w:cs="Arial"/>
        </w:rPr>
      </w:pPr>
      <w:r w:rsidRPr="004C1829">
        <w:rPr>
          <w:rFonts w:ascii="Arial" w:hAnsi="Arial" w:cs="Arial"/>
          <w:bCs/>
        </w:rPr>
        <w:t xml:space="preserve"> «</w:t>
      </w:r>
      <w:r w:rsidRPr="004C1829">
        <w:rPr>
          <w:rFonts w:ascii="Arial" w:hAnsi="Arial" w:cs="Arial"/>
        </w:rPr>
        <w:t xml:space="preserve">Основное мероприятие 4.6 «Поддержка социально </w:t>
      </w:r>
      <w:r w:rsidR="00D45508" w:rsidRPr="004C1829">
        <w:rPr>
          <w:rFonts w:ascii="Arial" w:hAnsi="Arial" w:cs="Arial"/>
        </w:rPr>
        <w:t xml:space="preserve">ориентированных некоммерческих </w:t>
      </w:r>
      <w:r w:rsidRPr="004C1829">
        <w:rPr>
          <w:rFonts w:ascii="Arial" w:hAnsi="Arial" w:cs="Arial"/>
        </w:rPr>
        <w:t>организаций в муниципальном образовании город Норильск в сфере культуры».</w:t>
      </w:r>
    </w:p>
    <w:p w:rsidR="00820E3B" w:rsidRPr="004C1829" w:rsidRDefault="00820E3B" w:rsidP="00820E3B">
      <w:pPr>
        <w:ind w:firstLine="709"/>
        <w:jc w:val="both"/>
        <w:rPr>
          <w:rFonts w:ascii="Arial" w:hAnsi="Arial" w:cs="Arial"/>
        </w:rPr>
      </w:pPr>
      <w:r w:rsidRPr="004C1829">
        <w:rPr>
          <w:rFonts w:ascii="Arial" w:hAnsi="Arial" w:cs="Arial"/>
        </w:rPr>
        <w:t xml:space="preserve">Реализация данного мероприятия будет выполняться через организацию конкурса социальных проектов среди социально ориентированных некоммерческих организаций в муниципальном образовании город Норильск. </w:t>
      </w:r>
    </w:p>
    <w:p w:rsidR="00820E3B" w:rsidRPr="004C1829" w:rsidRDefault="00820E3B" w:rsidP="00820E3B">
      <w:pPr>
        <w:autoSpaceDE w:val="0"/>
        <w:autoSpaceDN w:val="0"/>
        <w:ind w:firstLine="709"/>
        <w:jc w:val="both"/>
        <w:rPr>
          <w:rFonts w:ascii="Arial" w:hAnsi="Arial" w:cs="Arial"/>
        </w:rPr>
      </w:pPr>
      <w:r w:rsidRPr="004C1829">
        <w:rPr>
          <w:rFonts w:ascii="Arial" w:hAnsi="Arial" w:cs="Arial"/>
          <w:bCs/>
        </w:rPr>
        <w:t>«</w:t>
      </w:r>
      <w:r w:rsidRPr="004C1829">
        <w:rPr>
          <w:rFonts w:ascii="Arial" w:hAnsi="Arial" w:cs="Arial"/>
        </w:rPr>
        <w:t>Основное мероприятие подпрограммы 4.7 «Мероприятия по поддержке добровольчества (волонтерства) в сфере культуры».</w:t>
      </w:r>
    </w:p>
    <w:p w:rsidR="00820E3B" w:rsidRPr="004C1829" w:rsidRDefault="00820E3B" w:rsidP="00820E3B">
      <w:pPr>
        <w:ind w:firstLine="709"/>
        <w:jc w:val="both"/>
        <w:rPr>
          <w:rFonts w:ascii="Arial" w:hAnsi="Arial" w:cs="Arial"/>
        </w:rPr>
      </w:pPr>
      <w:r w:rsidRPr="004C1829">
        <w:rPr>
          <w:rFonts w:ascii="Arial" w:hAnsi="Arial" w:cs="Arial"/>
        </w:rPr>
        <w:t xml:space="preserve">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культуры. </w:t>
      </w:r>
    </w:p>
    <w:p w:rsidR="00820E3B" w:rsidRPr="004C1829" w:rsidRDefault="00820E3B" w:rsidP="00820E3B">
      <w:pPr>
        <w:ind w:firstLine="709"/>
        <w:jc w:val="both"/>
        <w:rPr>
          <w:rFonts w:ascii="Arial" w:hAnsi="Arial" w:cs="Arial"/>
        </w:rPr>
      </w:pPr>
      <w:r w:rsidRPr="004C1829">
        <w:rPr>
          <w:rFonts w:ascii="Arial" w:hAnsi="Arial" w:cs="Arial"/>
        </w:rPr>
        <w:t>Развитие волонтёрской (добровольческой) деятельности в сфере культуры на территории муниципального образования город Норильск» будет осуществляться с привлечением инвестиций путём участия в конкурсе социальных проектов в рамках благотворительной программы «Мир новых возможностей» и в рамках национального проекта «Культура».</w:t>
      </w:r>
    </w:p>
    <w:p w:rsidR="00820E3B" w:rsidRPr="004C1829" w:rsidRDefault="00820E3B" w:rsidP="00820E3B">
      <w:pPr>
        <w:ind w:firstLine="709"/>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3. Цели и задачи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Целью подпрограммы является создание условий для устойчивого развития отрасли «культура» на территории муниципального образования город Норильск.</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Достижение данной цели обеспечивается за счет решения следующих задач посредством выполнения основных мероприятий, содержащихся в них.</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Задача 1: Обеспечение эффективного управления в отрасли «культура».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Задача 2: Материально-техническое оснащение учреждений.</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Задача 3: Поддержка талантливых детей и молодежи.</w:t>
      </w:r>
    </w:p>
    <w:p w:rsidR="00820E3B" w:rsidRPr="004C1829" w:rsidRDefault="00D45508" w:rsidP="00820E3B">
      <w:pPr>
        <w:widowControl w:val="0"/>
        <w:tabs>
          <w:tab w:val="left" w:pos="1701"/>
          <w:tab w:val="left" w:pos="2268"/>
        </w:tabs>
        <w:autoSpaceDE w:val="0"/>
        <w:autoSpaceDN w:val="0"/>
        <w:adjustRightInd w:val="0"/>
        <w:ind w:firstLine="709"/>
        <w:jc w:val="both"/>
        <w:rPr>
          <w:rFonts w:ascii="Arial" w:hAnsi="Arial" w:cs="Arial"/>
          <w:spacing w:val="-2"/>
        </w:rPr>
      </w:pPr>
      <w:r w:rsidRPr="004C1829">
        <w:rPr>
          <w:rFonts w:ascii="Arial" w:hAnsi="Arial" w:cs="Arial"/>
          <w:spacing w:val="-2"/>
        </w:rPr>
        <w:t xml:space="preserve">Задача </w:t>
      </w:r>
      <w:r w:rsidR="00820E3B" w:rsidRPr="004C1829">
        <w:rPr>
          <w:rFonts w:ascii="Arial" w:hAnsi="Arial" w:cs="Arial"/>
          <w:spacing w:val="-2"/>
        </w:rPr>
        <w:t>4:</w:t>
      </w:r>
      <w:r w:rsidRPr="004C1829">
        <w:rPr>
          <w:rFonts w:ascii="Arial" w:hAnsi="Arial" w:cs="Arial"/>
          <w:spacing w:val="-2"/>
        </w:rPr>
        <w:t xml:space="preserve"> </w:t>
      </w:r>
      <w:r w:rsidR="00820E3B" w:rsidRPr="004C1829">
        <w:rPr>
          <w:rFonts w:ascii="Arial" w:hAnsi="Arial" w:cs="Arial"/>
          <w:spacing w:val="-2"/>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Задача 5: Мероприятия в рамках национального проекта «Культура».</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Срок реализации подпрограммы: 2017 - 2024 годы.</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4. Механизм реализации подпрограммы МП</w:t>
      </w:r>
    </w:p>
    <w:p w:rsidR="00820E3B" w:rsidRPr="004C1829" w:rsidRDefault="00820E3B" w:rsidP="00820E3B">
      <w:pPr>
        <w:widowControl w:val="0"/>
        <w:autoSpaceDE w:val="0"/>
        <w:autoSpaceDN w:val="0"/>
        <w:adjustRightInd w:val="0"/>
        <w:jc w:val="both"/>
        <w:rPr>
          <w:rFonts w:ascii="Arial" w:hAnsi="Arial" w:cs="Arial"/>
        </w:rPr>
      </w:pPr>
    </w:p>
    <w:p w:rsidR="00D45508" w:rsidRPr="004C1829" w:rsidRDefault="00820E3B" w:rsidP="00D45508">
      <w:pPr>
        <w:widowControl w:val="0"/>
        <w:autoSpaceDE w:val="0"/>
        <w:autoSpaceDN w:val="0"/>
        <w:adjustRightInd w:val="0"/>
        <w:ind w:firstLine="709"/>
        <w:jc w:val="both"/>
        <w:rPr>
          <w:rFonts w:ascii="Arial" w:hAnsi="Arial" w:cs="Arial"/>
        </w:rPr>
      </w:pPr>
      <w:r w:rsidRPr="004C1829">
        <w:rPr>
          <w:rFonts w:ascii="Arial" w:hAnsi="Arial" w:cs="Arial"/>
        </w:rPr>
        <w:t>Главными распорядителями бюджетных средств подпрограммы являются:</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Управление;</w:t>
      </w:r>
    </w:p>
    <w:p w:rsidR="00820E3B"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Администрация города Норильска (муниципальное казенное учреждение «Норильский городской архив», некоммерческая организация «Норильский городской социально-просветительский фонд «Юбилейный»).</w:t>
      </w:r>
    </w:p>
    <w:p w:rsidR="00D45508" w:rsidRPr="004C1829" w:rsidRDefault="00820E3B" w:rsidP="00D45508">
      <w:pPr>
        <w:widowControl w:val="0"/>
        <w:autoSpaceDE w:val="0"/>
        <w:autoSpaceDN w:val="0"/>
        <w:adjustRightInd w:val="0"/>
        <w:ind w:firstLine="709"/>
        <w:jc w:val="both"/>
        <w:rPr>
          <w:rFonts w:ascii="Arial" w:hAnsi="Arial" w:cs="Arial"/>
        </w:rPr>
      </w:pPr>
      <w:r w:rsidRPr="004C1829">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Трудовой кодекс Российской Федерации;</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Указ Президента РФ от 07.05.2018 № 204 «О национальных целях и стратегических задачах развития Российской Федерации на период до 2024 года»;</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06.10.2003 № 131-ФЗ «Об общих принципах организации местного самоуправления в Российской Федерации»;</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12.01.1996 № 7-ФЗ «О некоммерческих организациях»;</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«Основы законодательства Российской Федерации о культуре» от 09.10.1992 № 3612-1;</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Федеральный закон от 24.07.1998 № 124-ФЗ «Об основных гарантиях прав ребенка в Российской Федерации»;</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spacing w:val="-2"/>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 xml:space="preserve">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Закон Красноярского края от 28.06.2007 № 2-190 «О культуре»;</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Решение Норильского городского Совета депутатов от 20.05.2014 №17/4-368 «Об утверждении Положения о поддержке СОНКО органами местного самоуправления муниципального образования город Норильск»;</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D45508"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Постановление Администрации города Н</w:t>
      </w:r>
      <w:r w:rsidRPr="004C1829">
        <w:rPr>
          <w:rFonts w:ascii="Arial" w:hAnsi="Arial" w:cs="Arial"/>
        </w:rPr>
        <w:t xml:space="preserve">орильска от 27.02.2007 № 302 «О </w:t>
      </w:r>
      <w:r w:rsidR="00820E3B" w:rsidRPr="004C1829">
        <w:rPr>
          <w:rFonts w:ascii="Arial" w:hAnsi="Arial" w:cs="Arial"/>
        </w:rPr>
        <w:t>Порядке предоставления компенсации расходов, связанных с переездом»;</w:t>
      </w:r>
    </w:p>
    <w:p w:rsidR="00820E3B" w:rsidRPr="004C1829" w:rsidRDefault="00D45508" w:rsidP="00D45508">
      <w:pPr>
        <w:widowControl w:val="0"/>
        <w:autoSpaceDE w:val="0"/>
        <w:autoSpaceDN w:val="0"/>
        <w:adjustRightInd w:val="0"/>
        <w:ind w:firstLine="709"/>
        <w:jc w:val="both"/>
        <w:rPr>
          <w:rFonts w:ascii="Arial" w:hAnsi="Arial" w:cs="Arial"/>
        </w:rPr>
      </w:pPr>
      <w:r w:rsidRPr="004C1829">
        <w:rPr>
          <w:rFonts w:ascii="Arial" w:hAnsi="Arial" w:cs="Arial"/>
        </w:rPr>
        <w:t xml:space="preserve">- </w:t>
      </w:r>
      <w:r w:rsidR="00820E3B" w:rsidRPr="004C1829">
        <w:rPr>
          <w:rFonts w:ascii="Arial" w:hAnsi="Arial" w:cs="Arial"/>
        </w:rPr>
        <w:t>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26.12.2019 № 379.</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Реализация подпрограммы осуществляется Управлением и подведомственными ему учреждениями, некоммерческой организацией «Норильский городской социально-просветительский фонд «Юбилейный», муниципальным казенным учреждением «Норильский городской архив», муниципальным казенным учреждением «Обеспечивающий комплекс учреждений культуры».</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 МП.</w:t>
      </w:r>
    </w:p>
    <w:p w:rsidR="00820E3B" w:rsidRPr="004C1829" w:rsidRDefault="00820E3B" w:rsidP="00820E3B">
      <w:pPr>
        <w:widowControl w:val="0"/>
        <w:autoSpaceDE w:val="0"/>
        <w:autoSpaceDN w:val="0"/>
        <w:adjustRightInd w:val="0"/>
        <w:jc w:val="both"/>
        <w:rPr>
          <w:rFonts w:ascii="Arial" w:hAnsi="Arial" w:cs="Arial"/>
        </w:rPr>
      </w:pPr>
    </w:p>
    <w:p w:rsidR="00820E3B" w:rsidRPr="004C1829" w:rsidRDefault="00820E3B" w:rsidP="00820E3B">
      <w:pPr>
        <w:widowControl w:val="0"/>
        <w:autoSpaceDE w:val="0"/>
        <w:autoSpaceDN w:val="0"/>
        <w:adjustRightInd w:val="0"/>
        <w:jc w:val="center"/>
        <w:outlineLvl w:val="2"/>
        <w:rPr>
          <w:rFonts w:ascii="Arial" w:hAnsi="Arial" w:cs="Arial"/>
        </w:rPr>
      </w:pPr>
      <w:r w:rsidRPr="004C1829">
        <w:rPr>
          <w:rFonts w:ascii="Arial" w:hAnsi="Arial" w:cs="Arial"/>
        </w:rPr>
        <w:t>5. Ресурсное обеспечение подпрограммы МП</w:t>
      </w:r>
    </w:p>
    <w:p w:rsidR="00820E3B" w:rsidRPr="004C1829" w:rsidRDefault="00820E3B" w:rsidP="00820E3B">
      <w:pPr>
        <w:widowControl w:val="0"/>
        <w:autoSpaceDE w:val="0"/>
        <w:autoSpaceDN w:val="0"/>
        <w:adjustRightInd w:val="0"/>
        <w:jc w:val="center"/>
        <w:outlineLvl w:val="2"/>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2021- 2024 годы приведена в приложении № 7 к МП.</w:t>
      </w:r>
    </w:p>
    <w:p w:rsidR="00D45508" w:rsidRPr="004C1829" w:rsidRDefault="00D45508" w:rsidP="00D45508">
      <w:pPr>
        <w:widowControl w:val="0"/>
        <w:autoSpaceDE w:val="0"/>
        <w:autoSpaceDN w:val="0"/>
        <w:adjustRightInd w:val="0"/>
        <w:outlineLvl w:val="2"/>
        <w:rPr>
          <w:rFonts w:ascii="Arial" w:hAnsi="Arial" w:cs="Arial"/>
        </w:rPr>
      </w:pPr>
    </w:p>
    <w:p w:rsidR="00820E3B" w:rsidRPr="004C1829" w:rsidRDefault="00D45508" w:rsidP="00D45508">
      <w:pPr>
        <w:widowControl w:val="0"/>
        <w:autoSpaceDE w:val="0"/>
        <w:autoSpaceDN w:val="0"/>
        <w:adjustRightInd w:val="0"/>
        <w:jc w:val="center"/>
        <w:outlineLvl w:val="2"/>
        <w:rPr>
          <w:rFonts w:ascii="Arial" w:hAnsi="Arial" w:cs="Arial"/>
        </w:rPr>
      </w:pPr>
      <w:r w:rsidRPr="004C1829">
        <w:rPr>
          <w:rFonts w:ascii="Arial" w:hAnsi="Arial" w:cs="Arial"/>
        </w:rPr>
        <w:t xml:space="preserve">6. </w:t>
      </w:r>
      <w:r w:rsidR="00820E3B" w:rsidRPr="004C1829">
        <w:rPr>
          <w:rFonts w:ascii="Arial" w:hAnsi="Arial" w:cs="Arial"/>
        </w:rPr>
        <w:t>Индикаторы результативности подпрограммы МП</w:t>
      </w:r>
    </w:p>
    <w:p w:rsidR="00820E3B" w:rsidRPr="004C1829" w:rsidRDefault="00820E3B" w:rsidP="00820E3B">
      <w:pPr>
        <w:widowControl w:val="0"/>
        <w:autoSpaceDE w:val="0"/>
        <w:autoSpaceDN w:val="0"/>
        <w:adjustRightInd w:val="0"/>
        <w:ind w:left="720"/>
        <w:outlineLvl w:val="2"/>
        <w:rPr>
          <w:rFonts w:ascii="Arial" w:hAnsi="Arial" w:cs="Arial"/>
        </w:rPr>
      </w:pPr>
    </w:p>
    <w:p w:rsidR="00820E3B" w:rsidRPr="004C1829" w:rsidRDefault="00820E3B" w:rsidP="00820E3B">
      <w:pPr>
        <w:widowControl w:val="0"/>
        <w:autoSpaceDE w:val="0"/>
        <w:autoSpaceDN w:val="0"/>
        <w:adjustRightInd w:val="0"/>
        <w:ind w:firstLine="709"/>
        <w:jc w:val="both"/>
        <w:rPr>
          <w:rFonts w:ascii="Arial" w:hAnsi="Arial" w:cs="Arial"/>
        </w:rPr>
      </w:pPr>
      <w:r w:rsidRPr="004C1829">
        <w:rPr>
          <w:rFonts w:ascii="Arial" w:hAnsi="Arial" w:cs="Arial"/>
        </w:rPr>
        <w:t>Целевые индикаторы результативности (показатели) приведены в приложении № 8 к МП.</w:t>
      </w:r>
    </w:p>
    <w:p w:rsidR="00820E3B" w:rsidRPr="004C1829" w:rsidRDefault="00820E3B" w:rsidP="00820E3B">
      <w:pPr>
        <w:widowControl w:val="0"/>
        <w:autoSpaceDE w:val="0"/>
        <w:autoSpaceDN w:val="0"/>
        <w:adjustRightInd w:val="0"/>
        <w:ind w:firstLine="709"/>
        <w:jc w:val="both"/>
        <w:rPr>
          <w:rFonts w:ascii="Arial" w:hAnsi="Arial" w:cs="Arial"/>
        </w:rPr>
      </w:pPr>
    </w:p>
    <w:p w:rsidR="00D45508" w:rsidRPr="004C1829" w:rsidRDefault="00D45508" w:rsidP="00820E3B">
      <w:pPr>
        <w:rPr>
          <w:rFonts w:ascii="Arial" w:hAnsi="Arial" w:cs="Arial"/>
        </w:rPr>
      </w:pPr>
    </w:p>
    <w:p w:rsidR="00D45508" w:rsidRPr="004C1829" w:rsidRDefault="00D45508" w:rsidP="00820E3B">
      <w:pPr>
        <w:rPr>
          <w:rFonts w:ascii="Arial" w:hAnsi="Arial" w:cs="Arial"/>
        </w:rPr>
      </w:pPr>
    </w:p>
    <w:p w:rsidR="00D45508" w:rsidRPr="004C1829" w:rsidRDefault="00D45508" w:rsidP="00820E3B">
      <w:pPr>
        <w:rPr>
          <w:rFonts w:ascii="Arial" w:hAnsi="Arial" w:cs="Arial"/>
        </w:rPr>
      </w:pPr>
    </w:p>
    <w:p w:rsidR="00D45508" w:rsidRPr="004C1829" w:rsidRDefault="00D45508" w:rsidP="00820E3B">
      <w:pPr>
        <w:rPr>
          <w:rFonts w:ascii="Arial" w:hAnsi="Arial" w:cs="Arial"/>
        </w:rPr>
      </w:pPr>
    </w:p>
    <w:p w:rsidR="00D45508" w:rsidRPr="004C1829" w:rsidRDefault="00D45508" w:rsidP="00820E3B">
      <w:pPr>
        <w:rPr>
          <w:rFonts w:ascii="Arial" w:hAnsi="Arial" w:cs="Arial"/>
        </w:rPr>
      </w:pPr>
    </w:p>
    <w:p w:rsidR="00D45508" w:rsidRPr="004C1829" w:rsidRDefault="00D45508" w:rsidP="00820E3B">
      <w:pPr>
        <w:rPr>
          <w:rFonts w:ascii="Arial" w:hAnsi="Arial" w:cs="Arial"/>
        </w:rPr>
      </w:pPr>
    </w:p>
    <w:p w:rsidR="00D35FC6" w:rsidRPr="004C1829" w:rsidRDefault="00D35FC6" w:rsidP="00820E3B">
      <w:pPr>
        <w:rPr>
          <w:rFonts w:ascii="Arial" w:hAnsi="Arial" w:cs="Arial"/>
        </w:rPr>
        <w:sectPr w:rsidR="00D35FC6" w:rsidRPr="004C1829" w:rsidSect="005B607B">
          <w:pgSz w:w="11906" w:h="16838"/>
          <w:pgMar w:top="992" w:right="567" w:bottom="851" w:left="1701" w:header="709" w:footer="709" w:gutter="0"/>
          <w:cols w:space="708"/>
          <w:docGrid w:linePitch="360"/>
        </w:sectPr>
      </w:pPr>
    </w:p>
    <w:p w:rsidR="00894A19" w:rsidRPr="004C1829" w:rsidRDefault="00894A19" w:rsidP="00894A19">
      <w:pPr>
        <w:autoSpaceDE w:val="0"/>
        <w:autoSpaceDN w:val="0"/>
        <w:adjustRightInd w:val="0"/>
        <w:ind w:left="7788" w:firstLine="708"/>
        <w:jc w:val="both"/>
        <w:rPr>
          <w:rFonts w:ascii="Arial" w:hAnsi="Arial" w:cs="Arial"/>
        </w:rPr>
      </w:pPr>
      <w:r w:rsidRPr="004C1829">
        <w:rPr>
          <w:rFonts w:ascii="Arial" w:hAnsi="Arial" w:cs="Arial"/>
        </w:rPr>
        <w:t>Приложение 6</w:t>
      </w:r>
    </w:p>
    <w:p w:rsidR="00894A19" w:rsidRPr="004C1829" w:rsidRDefault="00894A19" w:rsidP="00894A19">
      <w:pPr>
        <w:autoSpaceDE w:val="0"/>
        <w:autoSpaceDN w:val="0"/>
        <w:adjustRightInd w:val="0"/>
        <w:ind w:left="7788" w:firstLine="708"/>
        <w:jc w:val="both"/>
        <w:rPr>
          <w:rFonts w:ascii="Arial" w:hAnsi="Arial" w:cs="Arial"/>
        </w:rPr>
      </w:pPr>
      <w:r w:rsidRPr="004C1829">
        <w:rPr>
          <w:rFonts w:ascii="Arial" w:hAnsi="Arial" w:cs="Arial"/>
        </w:rPr>
        <w:t>к муниципальной программе "Развитие культуры",</w:t>
      </w:r>
    </w:p>
    <w:p w:rsidR="00894A19" w:rsidRPr="004C1829" w:rsidRDefault="00894A19" w:rsidP="00894A19">
      <w:pPr>
        <w:autoSpaceDE w:val="0"/>
        <w:autoSpaceDN w:val="0"/>
        <w:adjustRightInd w:val="0"/>
        <w:ind w:left="7788" w:firstLine="708"/>
        <w:jc w:val="both"/>
        <w:rPr>
          <w:rFonts w:ascii="Arial" w:hAnsi="Arial" w:cs="Arial"/>
        </w:rPr>
      </w:pPr>
      <w:r w:rsidRPr="004C1829">
        <w:rPr>
          <w:rFonts w:ascii="Arial" w:hAnsi="Arial" w:cs="Arial"/>
        </w:rPr>
        <w:t xml:space="preserve">утвержденной постановлением Администрации </w:t>
      </w:r>
    </w:p>
    <w:p w:rsidR="005B607B" w:rsidRPr="004C1829" w:rsidRDefault="00894A19" w:rsidP="00894A19">
      <w:pPr>
        <w:autoSpaceDE w:val="0"/>
        <w:autoSpaceDN w:val="0"/>
        <w:adjustRightInd w:val="0"/>
        <w:ind w:left="7788" w:firstLine="708"/>
        <w:jc w:val="both"/>
        <w:rPr>
          <w:rFonts w:ascii="Arial" w:hAnsi="Arial" w:cs="Arial"/>
        </w:rPr>
      </w:pPr>
      <w:r w:rsidRPr="004C1829">
        <w:rPr>
          <w:rFonts w:ascii="Arial" w:hAnsi="Arial" w:cs="Arial"/>
        </w:rPr>
        <w:t xml:space="preserve">города Норильска </w:t>
      </w:r>
    </w:p>
    <w:p w:rsidR="00894A19" w:rsidRPr="004C1829" w:rsidRDefault="00894A19" w:rsidP="00894A19">
      <w:pPr>
        <w:autoSpaceDE w:val="0"/>
        <w:autoSpaceDN w:val="0"/>
        <w:adjustRightInd w:val="0"/>
        <w:ind w:left="7788" w:firstLine="708"/>
        <w:jc w:val="both"/>
        <w:rPr>
          <w:rFonts w:ascii="Arial" w:hAnsi="Arial" w:cs="Arial"/>
        </w:rPr>
      </w:pPr>
      <w:r w:rsidRPr="004C1829">
        <w:rPr>
          <w:rFonts w:ascii="Arial" w:hAnsi="Arial" w:cs="Arial"/>
        </w:rPr>
        <w:t>от 05.12.2016 № 580</w:t>
      </w:r>
    </w:p>
    <w:p w:rsidR="00894A19" w:rsidRPr="004C1829" w:rsidRDefault="00894A19" w:rsidP="00894A19">
      <w:pPr>
        <w:autoSpaceDE w:val="0"/>
        <w:autoSpaceDN w:val="0"/>
        <w:adjustRightInd w:val="0"/>
        <w:jc w:val="both"/>
        <w:rPr>
          <w:rFonts w:ascii="Arial" w:hAnsi="Arial" w:cs="Arial"/>
        </w:rPr>
      </w:pPr>
    </w:p>
    <w:p w:rsidR="00894A19" w:rsidRPr="004C1829" w:rsidRDefault="00894A19" w:rsidP="00894A19">
      <w:pPr>
        <w:autoSpaceDE w:val="0"/>
        <w:autoSpaceDN w:val="0"/>
        <w:adjustRightInd w:val="0"/>
        <w:jc w:val="center"/>
        <w:rPr>
          <w:rFonts w:ascii="Arial" w:hAnsi="Arial" w:cs="Arial"/>
          <w:b/>
          <w:bCs/>
        </w:rPr>
      </w:pPr>
      <w:r w:rsidRPr="004C1829">
        <w:rPr>
          <w:rFonts w:ascii="Arial" w:hAnsi="Arial" w:cs="Arial"/>
          <w:b/>
          <w:bCs/>
        </w:rPr>
        <w:t>Прогноз сводных показателей муниципальных заданий по муниципальной программе "Развитие культуры"</w:t>
      </w:r>
    </w:p>
    <w:p w:rsidR="00256CAA" w:rsidRPr="004C1829" w:rsidRDefault="00256CAA" w:rsidP="00E4743E">
      <w:pPr>
        <w:ind w:left="7788" w:firstLine="708"/>
        <w:rPr>
          <w:rFonts w:ascii="Arial" w:hAnsi="Arial" w:cs="Arial"/>
        </w:rPr>
      </w:pPr>
    </w:p>
    <w:tbl>
      <w:tblPr>
        <w:tblStyle w:val="a7"/>
        <w:tblW w:w="0" w:type="auto"/>
        <w:tblLook w:val="04A0" w:firstRow="1" w:lastRow="0" w:firstColumn="1" w:lastColumn="0" w:noHBand="0" w:noVBand="1"/>
      </w:tblPr>
      <w:tblGrid>
        <w:gridCol w:w="1660"/>
        <w:gridCol w:w="1322"/>
        <w:gridCol w:w="1060"/>
        <w:gridCol w:w="1558"/>
        <w:gridCol w:w="1074"/>
        <w:gridCol w:w="1074"/>
        <w:gridCol w:w="782"/>
        <w:gridCol w:w="590"/>
        <w:gridCol w:w="640"/>
        <w:gridCol w:w="640"/>
        <w:gridCol w:w="640"/>
        <w:gridCol w:w="590"/>
        <w:gridCol w:w="590"/>
        <w:gridCol w:w="585"/>
        <w:gridCol w:w="585"/>
        <w:gridCol w:w="585"/>
        <w:gridCol w:w="585"/>
      </w:tblGrid>
      <w:tr w:rsidR="004C1829" w:rsidRPr="004C1829" w:rsidTr="00572675">
        <w:trPr>
          <w:trHeight w:val="795"/>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Наименование муниципальной услуги (работы)</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Содержание</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Условие</w:t>
            </w:r>
          </w:p>
        </w:tc>
        <w:tc>
          <w:tcPr>
            <w:tcW w:w="1585"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Наименование показателя объема услуги (работы)</w:t>
            </w:r>
          </w:p>
        </w:tc>
        <w:tc>
          <w:tcPr>
            <w:tcW w:w="5522" w:type="dxa"/>
            <w:gridSpan w:val="7"/>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Значение показателя объема услуги (работы)</w:t>
            </w:r>
          </w:p>
        </w:tc>
        <w:tc>
          <w:tcPr>
            <w:tcW w:w="3564" w:type="dxa"/>
            <w:gridSpan w:val="6"/>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Расходы на оказание муниципальной услуги (работы), тыс. руб.</w:t>
            </w:r>
          </w:p>
        </w:tc>
      </w:tr>
      <w:tr w:rsidR="004C1829" w:rsidRPr="004C1829" w:rsidTr="00572675">
        <w:trPr>
          <w:trHeight w:val="750"/>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2019 год (факт)</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2020 (факт)</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2021 год (план)</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2021 (факт)</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2022 год (план)</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2023 год (план)</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2024 год (план)</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2019 год (факт)</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2020 (факт)</w:t>
            </w:r>
          </w:p>
        </w:tc>
        <w:tc>
          <w:tcPr>
            <w:tcW w:w="5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2021 год (план)</w:t>
            </w:r>
          </w:p>
        </w:tc>
        <w:tc>
          <w:tcPr>
            <w:tcW w:w="5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2022 год (план)</w:t>
            </w:r>
          </w:p>
        </w:tc>
        <w:tc>
          <w:tcPr>
            <w:tcW w:w="5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2023 год (план)</w:t>
            </w:r>
          </w:p>
        </w:tc>
        <w:tc>
          <w:tcPr>
            <w:tcW w:w="5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2024 год</w:t>
            </w:r>
            <w:r w:rsidRPr="004C1829">
              <w:rPr>
                <w:rFonts w:ascii="Arial" w:hAnsi="Arial" w:cs="Arial"/>
                <w:sz w:val="16"/>
                <w:szCs w:val="16"/>
              </w:rPr>
              <w:br/>
              <w:t>(план)</w:t>
            </w:r>
          </w:p>
        </w:tc>
      </w:tr>
      <w:tr w:rsidR="004C1829" w:rsidRPr="004C1829" w:rsidTr="00572675">
        <w:trPr>
          <w:trHeight w:val="375"/>
        </w:trPr>
        <w:tc>
          <w:tcPr>
            <w:tcW w:w="14786" w:type="dxa"/>
            <w:gridSpan w:val="17"/>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Подпрограмма 1: "Культурное наследие"</w:t>
            </w:r>
          </w:p>
        </w:tc>
      </w:tr>
      <w:tr w:rsidR="004C1829" w:rsidRPr="004C1829" w:rsidTr="00572675">
        <w:trPr>
          <w:trHeight w:val="375"/>
        </w:trPr>
        <w:tc>
          <w:tcPr>
            <w:tcW w:w="14786" w:type="dxa"/>
            <w:gridSpan w:val="17"/>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1.1: Развитие библиотечного дела</w:t>
            </w:r>
          </w:p>
        </w:tc>
      </w:tr>
      <w:tr w:rsidR="004C1829" w:rsidRPr="004C1829" w:rsidTr="00572675">
        <w:trPr>
          <w:trHeight w:val="1392"/>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Библиотечное, библиографическое и информационное обслуживание пользователей библиотеки - услуга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С учетом всех форм</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посещений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525 832</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192216</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543 000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517 286</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578000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631000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736000</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144 964,5</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164 111,6</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181 144,2</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211 687,6</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161 890,2</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159 682,2</w:t>
            </w:r>
          </w:p>
        </w:tc>
      </w:tr>
      <w:tr w:rsidR="004C1829" w:rsidRPr="004C1829" w:rsidTr="00572675">
        <w:trPr>
          <w:trHeight w:val="1328"/>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Библиографическая обработка документов и создание каталогов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документов </w:t>
            </w:r>
            <w:r w:rsidRPr="004C1829">
              <w:rPr>
                <w:rFonts w:ascii="Arial" w:hAnsi="Arial" w:cs="Arial"/>
                <w:i/>
                <w:iCs/>
                <w:sz w:val="16"/>
                <w:szCs w:val="16"/>
              </w:rPr>
              <w:t>(общее количество библиотечного фонда в отчетном году)</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771 371</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767213</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760 000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774 687</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775000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775000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775000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2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документов </w:t>
            </w:r>
            <w:r w:rsidRPr="004C1829">
              <w:rPr>
                <w:rFonts w:ascii="Arial" w:hAnsi="Arial" w:cs="Arial"/>
                <w:i/>
                <w:iCs/>
                <w:sz w:val="16"/>
                <w:szCs w:val="16"/>
              </w:rPr>
              <w:t>(количество документов, находящихся в электронном каталоге)</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498 100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506108</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510 000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526 212</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530000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540000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550000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4786" w:type="dxa"/>
            <w:gridSpan w:val="17"/>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1.2: Комплектование библиотечных фондов</w:t>
            </w:r>
          </w:p>
        </w:tc>
      </w:tr>
      <w:tr w:rsidR="004C1829" w:rsidRPr="004C1829" w:rsidTr="00572675">
        <w:trPr>
          <w:trHeight w:val="1270"/>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Библиографическая обработка документов и создание каталогов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документов (общее количество библиотечного фонда в отчетном году)</w:t>
            </w:r>
          </w:p>
        </w:tc>
        <w:tc>
          <w:tcPr>
            <w:tcW w:w="5522" w:type="dxa"/>
            <w:gridSpan w:val="7"/>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значения указаны в основном мероприятии 1.1.Развитие библиотечного дела</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3 570,0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3 640,6</w:t>
            </w:r>
          </w:p>
        </w:tc>
        <w:tc>
          <w:tcPr>
            <w:tcW w:w="5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3 647,9</w:t>
            </w:r>
          </w:p>
        </w:tc>
        <w:tc>
          <w:tcPr>
            <w:tcW w:w="5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3 644,5</w:t>
            </w:r>
          </w:p>
        </w:tc>
        <w:tc>
          <w:tcPr>
            <w:tcW w:w="5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3 654,5</w:t>
            </w:r>
          </w:p>
        </w:tc>
        <w:tc>
          <w:tcPr>
            <w:tcW w:w="5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154,5</w:t>
            </w:r>
          </w:p>
        </w:tc>
      </w:tr>
      <w:tr w:rsidR="004C1829" w:rsidRPr="004C1829" w:rsidTr="00572675">
        <w:trPr>
          <w:trHeight w:val="375"/>
        </w:trPr>
        <w:tc>
          <w:tcPr>
            <w:tcW w:w="14786" w:type="dxa"/>
            <w:gridSpan w:val="17"/>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1.4: Развитие музейного дела</w:t>
            </w:r>
          </w:p>
        </w:tc>
      </w:tr>
      <w:tr w:rsidR="004C1829" w:rsidRPr="004C1829" w:rsidTr="00572675">
        <w:trPr>
          <w:trHeight w:val="1125"/>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Публичный показ музейных предметов, музейных коллекций -услуга 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посетителей музея</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206184</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153700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175 000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178 064</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200 000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200 000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200 000</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83 269,9</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93 763,4</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104 767,0</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117 915,4</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83 429,5</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79 570,2</w:t>
            </w:r>
          </w:p>
        </w:tc>
      </w:tr>
      <w:tr w:rsidR="004C1829" w:rsidRPr="004C1829" w:rsidTr="00572675">
        <w:trPr>
          <w:trHeight w:val="1139"/>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Создание экспозиций (выставок) музеев, организация выездных выставок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экспозиций </w:t>
            </w:r>
            <w:r w:rsidRPr="004C1829">
              <w:rPr>
                <w:rFonts w:ascii="Arial" w:hAnsi="Arial" w:cs="Arial"/>
                <w:i/>
                <w:iCs/>
                <w:sz w:val="16"/>
                <w:szCs w:val="16"/>
              </w:rPr>
              <w:t>(количество выставок, открытых в отчетном году из общего числа выставок)</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101</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55</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103</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98</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104</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105</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106</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875"/>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Формирование, учет, изучение, обеспечение физического сохранения и безопасности музейных предметов, музейных коллекций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предметов </w:t>
            </w:r>
            <w:r w:rsidRPr="004C1829">
              <w:rPr>
                <w:rFonts w:ascii="Arial" w:hAnsi="Arial" w:cs="Arial"/>
                <w:i/>
                <w:iCs/>
                <w:sz w:val="16"/>
                <w:szCs w:val="16"/>
              </w:rPr>
              <w:t>(общее количество экспонатов музейного фонда)</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77181</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77702</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78 180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78 205</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78 180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78 680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79180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743"/>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Осуществление реставрации и консервации музейных предметов, музейных коллекций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предметов (</w:t>
            </w:r>
            <w:r w:rsidRPr="004C1829">
              <w:rPr>
                <w:rFonts w:ascii="Arial" w:hAnsi="Arial" w:cs="Arial"/>
                <w:i/>
                <w:iCs/>
                <w:sz w:val="16"/>
                <w:szCs w:val="16"/>
              </w:rPr>
              <w:t>количество экспонатов основного фонда законсервированных и отреставрированных в отчетном году)</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182</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182</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182</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182</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182</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182</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182</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4786" w:type="dxa"/>
            <w:gridSpan w:val="17"/>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2. Подпрограмма «Искусство и народное творчество»</w:t>
            </w:r>
          </w:p>
        </w:tc>
      </w:tr>
      <w:tr w:rsidR="004C1829" w:rsidRPr="004C1829" w:rsidTr="00572675">
        <w:trPr>
          <w:trHeight w:val="375"/>
        </w:trPr>
        <w:tc>
          <w:tcPr>
            <w:tcW w:w="14786" w:type="dxa"/>
            <w:gridSpan w:val="17"/>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2.1: Организация деятельности МБУК "КДЦ им. Вл. Высоцкого"</w:t>
            </w:r>
          </w:p>
        </w:tc>
      </w:tr>
      <w:tr w:rsidR="004C1829" w:rsidRPr="004C1829" w:rsidTr="00572675">
        <w:trPr>
          <w:trHeight w:val="420"/>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деятельности клубных формирований и формирований самодеятельного народного творчества - работа бесплатная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клубных формирований </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36 451,3</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39 283,8</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44 666,0</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r>
      <w:tr w:rsidR="004C1829" w:rsidRPr="004C1829" w:rsidTr="00572675">
        <w:trPr>
          <w:trHeight w:val="1124"/>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участников</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699"/>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Показ кинофильмов - услуга 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закрытой площадке</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зрителей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42315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30809</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48 600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55 324</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667"/>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Показ кинофильмов - услуга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закрытой площадке</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зрителей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700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2 250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1 830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750"/>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мероприятий - услуга 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Культурно-массовых (иной деятельности, в результате которой сохраняются, создаются, распространяются и осваиваются культурные ценности)</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территории Российской Федерации</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475</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793</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840"/>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12</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12</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627"/>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культурно-массовых мероприятий - работа бесплатная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Творческих (фестиваль, выставка, конкурс, смотр)</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38880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15690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38 900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38 106</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37</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45</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46</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487"/>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Культурно-массовых (иные зрелищные мероприятия)</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76240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6465</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15 000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14 216</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124</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113</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125</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125</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4194" w:type="dxa"/>
            <w:gridSpan w:val="16"/>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2.2: Организация деятельности МБУК "КДЦ "Юбилейный"</w:t>
            </w:r>
          </w:p>
        </w:tc>
        <w:tc>
          <w:tcPr>
            <w:tcW w:w="592" w:type="dxa"/>
            <w:hideMark/>
          </w:tcPr>
          <w:p w:rsidR="00894A19" w:rsidRPr="004C1829" w:rsidRDefault="00894A19" w:rsidP="00572675">
            <w:pPr>
              <w:autoSpaceDE w:val="0"/>
              <w:autoSpaceDN w:val="0"/>
              <w:adjustRightInd w:val="0"/>
              <w:jc w:val="both"/>
              <w:rPr>
                <w:rFonts w:ascii="Arial" w:hAnsi="Arial" w:cs="Arial"/>
                <w:b/>
                <w:bCs/>
                <w:sz w:val="16"/>
                <w:szCs w:val="16"/>
              </w:rPr>
            </w:pPr>
          </w:p>
        </w:tc>
      </w:tr>
      <w:tr w:rsidR="004C1829" w:rsidRPr="004C1829" w:rsidTr="00572675">
        <w:trPr>
          <w:trHeight w:val="136"/>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деятельности клубных формирований и формирований самодеятельного народного творчества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клубных формирований </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13</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13</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13</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13</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28 203,7</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33 924,4</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37 773,0</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r>
      <w:tr w:rsidR="004C1829" w:rsidRPr="004C1829" w:rsidTr="00572675">
        <w:trPr>
          <w:trHeight w:val="121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участников</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25"/>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Показ кинофильмов - услуга 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закрытой площадке</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зрителей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24481</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11714</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19 150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20 528</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575"/>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Показ кинофильмов - услуга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закрытой площадке</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зрителей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325</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530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750"/>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мероприятий - услуга 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Культурно-массовых (иной деятельности, в результате которой сохраняются, создаются, распространяются и осваиваются культурные ценности)</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территории Российской Федерации</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2604</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1121</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724</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2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16</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8</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750"/>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культурно-массовых мероприятий - работа бесплатная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Творческих (фестиваль, выставка, конкурс, смотр)</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17075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9692</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12 850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13 971</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47</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63</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48</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47</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750"/>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Культурно-массовых (иные зрелищные мероприятия)</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35133</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5132</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19 120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17 136</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185</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128</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164</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4194" w:type="dxa"/>
            <w:gridSpan w:val="16"/>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2.3: Организация деятельности МБУК "Городской центр культуры"</w:t>
            </w:r>
          </w:p>
        </w:tc>
        <w:tc>
          <w:tcPr>
            <w:tcW w:w="592" w:type="dxa"/>
            <w:hideMark/>
          </w:tcPr>
          <w:p w:rsidR="00894A19" w:rsidRPr="004C1829" w:rsidRDefault="00894A19" w:rsidP="00572675">
            <w:pPr>
              <w:autoSpaceDE w:val="0"/>
              <w:autoSpaceDN w:val="0"/>
              <w:adjustRightInd w:val="0"/>
              <w:jc w:val="both"/>
              <w:rPr>
                <w:rFonts w:ascii="Arial" w:hAnsi="Arial" w:cs="Arial"/>
                <w:b/>
                <w:bCs/>
                <w:sz w:val="16"/>
                <w:szCs w:val="16"/>
              </w:rPr>
            </w:pPr>
          </w:p>
        </w:tc>
      </w:tr>
      <w:tr w:rsidR="004C1829" w:rsidRPr="004C1829" w:rsidTr="00572675">
        <w:trPr>
          <w:trHeight w:val="562"/>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деятельности клубных формирований и формирований самодеятельного народного творчества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клубных формирований </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33</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32</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34</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34</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91 569,2</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98 425,4</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101 407,4</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r>
      <w:tr w:rsidR="004C1829" w:rsidRPr="004C1829" w:rsidTr="00572675">
        <w:trPr>
          <w:trHeight w:val="1200"/>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участников</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1123</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1135</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1 213</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1 195</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750"/>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мероприятий - услуга 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Культурно-массовых (иной деятельности, в результате которой сохраняются, создаются, распространяются и осваиваются культурные ценности)</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территории Российской Федерации</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9637</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3369</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5 520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5 869</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24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38</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32</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32</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32</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750"/>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культурно-массовых мероприятий - работа бесплатная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Творческих (фестиваль, выставка, конкурс, смотр)</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22491</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6520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12 510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14 818</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5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45</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37</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41</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487"/>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Культурно-массовых (иные зрелищные мероприятия)</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79 921</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5307</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20 000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20 962</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151</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145</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151</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189</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4194" w:type="dxa"/>
            <w:gridSpan w:val="16"/>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2.4: Организация деятельности МБУ "Кинокомплекс "Родина"</w:t>
            </w:r>
          </w:p>
        </w:tc>
        <w:tc>
          <w:tcPr>
            <w:tcW w:w="592" w:type="dxa"/>
            <w:hideMark/>
          </w:tcPr>
          <w:p w:rsidR="00894A19" w:rsidRPr="004C1829" w:rsidRDefault="00894A19" w:rsidP="00572675">
            <w:pPr>
              <w:autoSpaceDE w:val="0"/>
              <w:autoSpaceDN w:val="0"/>
              <w:adjustRightInd w:val="0"/>
              <w:jc w:val="both"/>
              <w:rPr>
                <w:rFonts w:ascii="Arial" w:hAnsi="Arial" w:cs="Arial"/>
                <w:b/>
                <w:bCs/>
                <w:sz w:val="16"/>
                <w:szCs w:val="16"/>
              </w:rPr>
            </w:pPr>
          </w:p>
        </w:tc>
      </w:tr>
      <w:tr w:rsidR="004C1829" w:rsidRPr="004C1829" w:rsidTr="00572675">
        <w:trPr>
          <w:trHeight w:val="704"/>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Показ кинофильмов - услуга 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закрытой площадке</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зрителей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107 242</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44698</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120 900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66 037</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21 879,3</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21 602,1</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24 909,0</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r>
      <w:tr w:rsidR="004C1829" w:rsidRPr="004C1829" w:rsidTr="00572675">
        <w:trPr>
          <w:trHeight w:val="673"/>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Показ кинофильмов - услуга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закрытой площадке</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зрителей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216</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888</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470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641"/>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Формирование, учет и сохранение фильмофонда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фильмокопий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3 864</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3407</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3 407</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3 407</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278"/>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деятельности клубных формирований и формирований самодеятельного народного творчества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клубных формирований </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170"/>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участников</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43</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43</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43</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33</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509"/>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культурно-массовых мероприятий - работа бесплатная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Творческих (фестиваль, выставка, конкурс, смотр)</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2 245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102</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1 174</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899</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23</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13</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23</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26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Культурно-массовых (иные зрелищные мероприятия)</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1 450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1 450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419</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11</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11</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4194" w:type="dxa"/>
            <w:gridSpan w:val="16"/>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 xml:space="preserve">Основное мероприятие 2.5: Организация деятельности ДК "Энергия" </w:t>
            </w:r>
          </w:p>
        </w:tc>
        <w:tc>
          <w:tcPr>
            <w:tcW w:w="592" w:type="dxa"/>
            <w:hideMark/>
          </w:tcPr>
          <w:p w:rsidR="00894A19" w:rsidRPr="004C1829" w:rsidRDefault="00894A19" w:rsidP="00572675">
            <w:pPr>
              <w:autoSpaceDE w:val="0"/>
              <w:autoSpaceDN w:val="0"/>
              <w:adjustRightInd w:val="0"/>
              <w:jc w:val="both"/>
              <w:rPr>
                <w:rFonts w:ascii="Arial" w:hAnsi="Arial" w:cs="Arial"/>
                <w:b/>
                <w:bCs/>
                <w:sz w:val="16"/>
                <w:szCs w:val="16"/>
              </w:rPr>
            </w:pPr>
          </w:p>
        </w:tc>
      </w:tr>
      <w:tr w:rsidR="004C1829" w:rsidRPr="004C1829" w:rsidTr="00572675">
        <w:trPr>
          <w:trHeight w:val="781"/>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деятельности клубных формирований и формирований самодеятельного народного творчества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клубных формирований (с февраля 2018 входит в ГЦК)</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42,5</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r>
      <w:tr w:rsidR="004C1829" w:rsidRPr="004C1829" w:rsidTr="00572675">
        <w:trPr>
          <w:trHeight w:val="567"/>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участников (с февраля 2018 входит в ГЦК)</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107</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372"/>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Библиотечное, библиографическое и информационное обслуживание пользователей библиотеки - услуга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посещений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605"/>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Формирование, учет, изучение, обеспечение физического сохранения и безопасности фондов библиотеки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документов </w:t>
            </w:r>
            <w:r w:rsidRPr="004C1829">
              <w:rPr>
                <w:rFonts w:ascii="Arial" w:hAnsi="Arial" w:cs="Arial"/>
                <w:i/>
                <w:iCs/>
                <w:sz w:val="16"/>
                <w:szCs w:val="16"/>
              </w:rPr>
              <w:t>(общее количество библиотечного фонда в отчетном году)</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36"/>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культурно-массовых мероприятий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фестиваль, выставка, конкурс, смотр</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412"/>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иные зрелищные мероприятия</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528</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4194" w:type="dxa"/>
            <w:gridSpan w:val="16"/>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2.5: Сохранение и развитие народных художественных промыслов и ремёсел (декоративно-прикладное творчество)</w:t>
            </w:r>
          </w:p>
        </w:tc>
        <w:tc>
          <w:tcPr>
            <w:tcW w:w="592" w:type="dxa"/>
            <w:hideMark/>
          </w:tcPr>
          <w:p w:rsidR="00894A19" w:rsidRPr="004C1829" w:rsidRDefault="00894A19" w:rsidP="00572675">
            <w:pPr>
              <w:autoSpaceDE w:val="0"/>
              <w:autoSpaceDN w:val="0"/>
              <w:adjustRightInd w:val="0"/>
              <w:jc w:val="both"/>
              <w:rPr>
                <w:rFonts w:ascii="Arial" w:hAnsi="Arial" w:cs="Arial"/>
                <w:b/>
                <w:bCs/>
                <w:sz w:val="16"/>
                <w:szCs w:val="16"/>
              </w:rPr>
            </w:pPr>
          </w:p>
        </w:tc>
      </w:tr>
      <w:tr w:rsidR="004C1829" w:rsidRPr="004C1829" w:rsidTr="00572675">
        <w:trPr>
          <w:trHeight w:val="750"/>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культурно-массовых мероприятий - работа бесплатная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Творческих (фестиваль, выставка, конкурс, смотр)</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500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1 000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1 000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1 000</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52,3</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407,5</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403,0</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711,1</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4786" w:type="dxa"/>
            <w:gridSpan w:val="17"/>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2.6: Организация деятельности культурно-досуговых учреждений и кинотеатра</w:t>
            </w:r>
          </w:p>
        </w:tc>
      </w:tr>
      <w:tr w:rsidR="004C1829" w:rsidRPr="004C1829" w:rsidTr="00572675">
        <w:trPr>
          <w:trHeight w:val="619"/>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деятельности клубных формирований и формирований самодеятельного народного творчества - работа бесплатная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Количество клубных формирований </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55</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55</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55</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257 161,1</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187 220,3</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179 237,6</w:t>
            </w: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участников</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1596</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1596</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1596</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515"/>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Показ кинофильмов - услуга 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закрытой площадке</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зрителей</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88955</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189929</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196453</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455"/>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Показ кинофильмов - услуга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закрытой площадке</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в стационарных условиях</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Число зрителей</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3638</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3638</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3638</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564"/>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Формирование, учет и сохранение фильмофонда - работа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фильмокопий</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3 407</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3 407</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3 407</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140"/>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мероприятий - услуга 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Культурно-массовых (иной деятельности, в результате которой сохраняются, создаются, распространяются и осваиваются культурные ценности)</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 территории Российской Федерации</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12938</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14225</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15725</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136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61</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61</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61</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468"/>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Организация и проведение культурно-массовых мероприятий - работа бесплатная</w:t>
            </w: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Творческих (фестиваль, выставка, конкурс, смотр)</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81952</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87384</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87384</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135</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150</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150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750"/>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Культурно-массовых (иные зрелищные мероприятия)</w:t>
            </w:r>
          </w:p>
        </w:tc>
        <w:tc>
          <w:tcPr>
            <w:tcW w:w="1077"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 Количество участников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188545</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192450</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192450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077"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мероприятий</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1092"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793"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598"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441</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424</w:t>
            </w:r>
          </w:p>
        </w:tc>
        <w:tc>
          <w:tcPr>
            <w:tcW w:w="649" w:type="dxa"/>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424</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75"/>
        </w:trPr>
        <w:tc>
          <w:tcPr>
            <w:tcW w:w="14194" w:type="dxa"/>
            <w:gridSpan w:val="16"/>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Подпрограмма 3. «Развитие дополнительного образования в области культуры»</w:t>
            </w:r>
          </w:p>
        </w:tc>
        <w:tc>
          <w:tcPr>
            <w:tcW w:w="592" w:type="dxa"/>
            <w:hideMark/>
          </w:tcPr>
          <w:p w:rsidR="00894A19" w:rsidRPr="004C1829" w:rsidRDefault="00894A19" w:rsidP="00572675">
            <w:pPr>
              <w:autoSpaceDE w:val="0"/>
              <w:autoSpaceDN w:val="0"/>
              <w:adjustRightInd w:val="0"/>
              <w:jc w:val="both"/>
              <w:rPr>
                <w:rFonts w:ascii="Arial" w:hAnsi="Arial" w:cs="Arial"/>
                <w:b/>
                <w:bCs/>
                <w:sz w:val="16"/>
                <w:szCs w:val="16"/>
              </w:rPr>
            </w:pPr>
          </w:p>
        </w:tc>
      </w:tr>
      <w:tr w:rsidR="004C1829" w:rsidRPr="004C1829" w:rsidTr="00572675">
        <w:trPr>
          <w:trHeight w:val="375"/>
        </w:trPr>
        <w:tc>
          <w:tcPr>
            <w:tcW w:w="14194" w:type="dxa"/>
            <w:gridSpan w:val="16"/>
            <w:hideMark/>
          </w:tcPr>
          <w:p w:rsidR="00894A19" w:rsidRPr="004C1829" w:rsidRDefault="00894A19" w:rsidP="00572675">
            <w:pPr>
              <w:autoSpaceDE w:val="0"/>
              <w:autoSpaceDN w:val="0"/>
              <w:adjustRightInd w:val="0"/>
              <w:jc w:val="both"/>
              <w:rPr>
                <w:rFonts w:ascii="Arial" w:hAnsi="Arial" w:cs="Arial"/>
                <w:b/>
                <w:bCs/>
                <w:sz w:val="16"/>
                <w:szCs w:val="16"/>
              </w:rPr>
            </w:pPr>
            <w:r w:rsidRPr="004C1829">
              <w:rPr>
                <w:rFonts w:ascii="Arial" w:hAnsi="Arial" w:cs="Arial"/>
                <w:b/>
                <w:bCs/>
                <w:sz w:val="16"/>
                <w:szCs w:val="16"/>
              </w:rPr>
              <w:t>Основное мероприятие 3.1: Организация предоставления дополнительного образования в области культуры</w:t>
            </w:r>
          </w:p>
        </w:tc>
        <w:tc>
          <w:tcPr>
            <w:tcW w:w="592" w:type="dxa"/>
            <w:hideMark/>
          </w:tcPr>
          <w:p w:rsidR="00894A19" w:rsidRPr="004C1829" w:rsidRDefault="00894A19" w:rsidP="00572675">
            <w:pPr>
              <w:autoSpaceDE w:val="0"/>
              <w:autoSpaceDN w:val="0"/>
              <w:adjustRightInd w:val="0"/>
              <w:jc w:val="both"/>
              <w:rPr>
                <w:rFonts w:ascii="Arial" w:hAnsi="Arial" w:cs="Arial"/>
                <w:b/>
                <w:bCs/>
                <w:sz w:val="16"/>
                <w:szCs w:val="16"/>
              </w:rPr>
            </w:pPr>
          </w:p>
        </w:tc>
      </w:tr>
      <w:tr w:rsidR="004C1829" w:rsidRPr="004C1829" w:rsidTr="00572675">
        <w:trPr>
          <w:trHeight w:val="721"/>
        </w:trPr>
        <w:tc>
          <w:tcPr>
            <w:tcW w:w="16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Реализация дополнительных общеобразовательных предпрофессиональных программ - услуга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фортепиано</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до 2019 г. - количество обучающихся с 2019 г.- 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46 249,5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49 674,0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50 036,0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50 583,0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54 642,0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54 642,0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54 642,0</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455 663,9</w:t>
            </w:r>
          </w:p>
        </w:tc>
        <w:tc>
          <w:tcPr>
            <w:tcW w:w="598"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493 360,2</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519 590,6</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559 370,9</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509 997,2</w:t>
            </w:r>
          </w:p>
        </w:tc>
        <w:tc>
          <w:tcPr>
            <w:tcW w:w="592" w:type="dxa"/>
            <w:vMerge w:val="restart"/>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506 088,6</w:t>
            </w:r>
          </w:p>
        </w:tc>
      </w:tr>
      <w:tr w:rsidR="004C1829" w:rsidRPr="004C1829" w:rsidTr="00572675">
        <w:trPr>
          <w:trHeight w:val="777"/>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духовые и ударные инструменты</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до 2019 г. - количество обучающихся с 2019 г.- 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37 296,5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42 276,0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45 538,0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50 940,0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52 130,0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52 130,0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52 130,0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832"/>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струнные инструменты</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до 2019 г. - количество обучающихся с 2019 г.- 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39 852,5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46 503,0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47 551,5</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49 596,0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49 646,0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49 646,0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49 646,0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903"/>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народные инструменты</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до 2019 г. - количество обучающихся с 2019 г.- 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52 562,5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56 230,0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61 520,5</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61 525,0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63 656,0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63 656,0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63 656,0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92"/>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хореографическое творчество</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до 2019 г. - количество обучающихся с 2019 г.- 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74 508,0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81 783,0</w:t>
            </w:r>
          </w:p>
        </w:tc>
        <w:tc>
          <w:tcPr>
            <w:tcW w:w="793" w:type="dxa"/>
            <w:noWrap/>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81 996,0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80 965,0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71 683,0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71 683,0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71 683,0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84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 xml:space="preserve">живопись </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до 2019 г. - количество обучающихся с 2019 г.- 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132 875,0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147 513,0</w:t>
            </w:r>
          </w:p>
        </w:tc>
        <w:tc>
          <w:tcPr>
            <w:tcW w:w="793" w:type="dxa"/>
            <w:noWrap/>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153 976,0</w:t>
            </w:r>
          </w:p>
        </w:tc>
        <w:tc>
          <w:tcPr>
            <w:tcW w:w="598" w:type="dxa"/>
            <w:noWrap/>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160 389,0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183 486,9</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183 486,9</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183 486,9</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759"/>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дизайн</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до 2019 г. - количество обучающихся с 2019 г.- 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55 539,0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66 010,0</w:t>
            </w:r>
          </w:p>
        </w:tc>
        <w:tc>
          <w:tcPr>
            <w:tcW w:w="793" w:type="dxa"/>
            <w:noWrap/>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63 195,0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57 539,0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51 218,3</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51 218,3</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51 218,3</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54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театральное искусство (с 01.09.2019)</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5 706,0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8 556,0</w:t>
            </w:r>
          </w:p>
        </w:tc>
        <w:tc>
          <w:tcPr>
            <w:tcW w:w="793" w:type="dxa"/>
            <w:noWrap/>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13 542,0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14 668,0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20 960,0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20 960,0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20 960,0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79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инструменты эстрадного оркестра</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до 2019 г. - количество обучающихся с 2019 г.- 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2 788,5</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4 455,0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5 148,0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5 610,0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6 650,0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6 650,0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6 650,0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4C1829" w:rsidRPr="004C1829" w:rsidTr="00572675">
        <w:trPr>
          <w:trHeight w:val="325"/>
        </w:trPr>
        <w:tc>
          <w:tcPr>
            <w:tcW w:w="16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хоровое пение</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человеко-час.</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программа отсутствовала</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программа отсутствовала</w:t>
            </w:r>
          </w:p>
        </w:tc>
        <w:tc>
          <w:tcPr>
            <w:tcW w:w="793" w:type="dxa"/>
            <w:noWrap/>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1 532,0</w:t>
            </w:r>
          </w:p>
        </w:tc>
        <w:tc>
          <w:tcPr>
            <w:tcW w:w="598" w:type="dxa"/>
            <w:noWrap/>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1 680,0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4 942,0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4 942,0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4 942,0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r w:rsidR="00894A19" w:rsidRPr="004C1829" w:rsidTr="00572675">
        <w:trPr>
          <w:trHeight w:val="1183"/>
        </w:trPr>
        <w:tc>
          <w:tcPr>
            <w:tcW w:w="16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Реализация дополнительных общеобразовательных общеразвивающих программ - услуга бесплатная</w:t>
            </w:r>
          </w:p>
        </w:tc>
        <w:tc>
          <w:tcPr>
            <w:tcW w:w="1346"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художественной</w:t>
            </w:r>
          </w:p>
        </w:tc>
        <w:tc>
          <w:tcPr>
            <w:tcW w:w="1077"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очная</w:t>
            </w:r>
          </w:p>
        </w:tc>
        <w:tc>
          <w:tcPr>
            <w:tcW w:w="1585"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количество обучающихся в 2016 г., человеко-час. с 2017 г.</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260 277,0</w:t>
            </w:r>
          </w:p>
        </w:tc>
        <w:tc>
          <w:tcPr>
            <w:tcW w:w="1092"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204 902,0</w:t>
            </w:r>
          </w:p>
        </w:tc>
        <w:tc>
          <w:tcPr>
            <w:tcW w:w="793"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244 799,0</w:t>
            </w:r>
          </w:p>
        </w:tc>
        <w:tc>
          <w:tcPr>
            <w:tcW w:w="598"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225 054,0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211 097,0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211 097,0</w:t>
            </w:r>
          </w:p>
        </w:tc>
        <w:tc>
          <w:tcPr>
            <w:tcW w:w="649" w:type="dxa"/>
            <w:hideMark/>
          </w:tcPr>
          <w:p w:rsidR="00894A19" w:rsidRPr="004C1829" w:rsidRDefault="00894A19" w:rsidP="00572675">
            <w:pPr>
              <w:autoSpaceDE w:val="0"/>
              <w:autoSpaceDN w:val="0"/>
              <w:adjustRightInd w:val="0"/>
              <w:jc w:val="both"/>
              <w:rPr>
                <w:rFonts w:ascii="Arial" w:hAnsi="Arial" w:cs="Arial"/>
                <w:sz w:val="16"/>
                <w:szCs w:val="16"/>
              </w:rPr>
            </w:pPr>
            <w:r w:rsidRPr="004C1829">
              <w:rPr>
                <w:rFonts w:ascii="Arial" w:hAnsi="Arial" w:cs="Arial"/>
                <w:sz w:val="16"/>
                <w:szCs w:val="16"/>
              </w:rPr>
              <w:t>211 097,0</w:t>
            </w: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8"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c>
          <w:tcPr>
            <w:tcW w:w="592" w:type="dxa"/>
            <w:vMerge/>
            <w:hideMark/>
          </w:tcPr>
          <w:p w:rsidR="00894A19" w:rsidRPr="004C1829" w:rsidRDefault="00894A19" w:rsidP="00572675">
            <w:pPr>
              <w:autoSpaceDE w:val="0"/>
              <w:autoSpaceDN w:val="0"/>
              <w:adjustRightInd w:val="0"/>
              <w:jc w:val="both"/>
              <w:rPr>
                <w:rFonts w:ascii="Arial" w:hAnsi="Arial" w:cs="Arial"/>
                <w:sz w:val="16"/>
                <w:szCs w:val="16"/>
              </w:rPr>
            </w:pPr>
          </w:p>
        </w:tc>
      </w:tr>
    </w:tbl>
    <w:p w:rsidR="00256CAA" w:rsidRPr="004C1829" w:rsidRDefault="00256CAA" w:rsidP="00894A19">
      <w:pPr>
        <w:rPr>
          <w:rFonts w:ascii="Arial" w:hAnsi="Arial" w:cs="Arial"/>
        </w:rPr>
      </w:pPr>
    </w:p>
    <w:p w:rsidR="00256CAA" w:rsidRPr="004C1829" w:rsidRDefault="00256CAA" w:rsidP="00E4743E">
      <w:pPr>
        <w:ind w:left="7788" w:firstLine="708"/>
        <w:rPr>
          <w:rFonts w:ascii="Arial" w:hAnsi="Arial" w:cs="Arial"/>
        </w:rPr>
      </w:pPr>
    </w:p>
    <w:p w:rsidR="00256CAA" w:rsidRPr="004C1829" w:rsidRDefault="00256CAA" w:rsidP="00E4743E">
      <w:pPr>
        <w:ind w:left="7788" w:firstLine="708"/>
        <w:rPr>
          <w:rFonts w:ascii="Arial" w:hAnsi="Arial" w:cs="Arial"/>
        </w:rPr>
      </w:pPr>
    </w:p>
    <w:p w:rsidR="00256CAA" w:rsidRPr="004C1829" w:rsidRDefault="00256CAA" w:rsidP="00E4743E">
      <w:pPr>
        <w:ind w:left="7788" w:firstLine="708"/>
        <w:rPr>
          <w:rFonts w:ascii="Arial" w:hAnsi="Arial" w:cs="Arial"/>
        </w:rPr>
      </w:pPr>
    </w:p>
    <w:p w:rsidR="00256CAA" w:rsidRPr="004C1829" w:rsidRDefault="00256CAA"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256CAA" w:rsidRPr="004C1829" w:rsidRDefault="00256CAA" w:rsidP="00E4743E">
      <w:pPr>
        <w:ind w:left="7788" w:firstLine="708"/>
        <w:rPr>
          <w:rFonts w:ascii="Arial" w:hAnsi="Arial" w:cs="Arial"/>
        </w:rPr>
      </w:pPr>
    </w:p>
    <w:p w:rsidR="00894A19" w:rsidRPr="004C1829" w:rsidRDefault="00894A19" w:rsidP="00894A19">
      <w:pPr>
        <w:ind w:left="7788" w:firstLine="708"/>
        <w:rPr>
          <w:rFonts w:ascii="Arial" w:hAnsi="Arial" w:cs="Arial"/>
        </w:rPr>
      </w:pPr>
      <w:r w:rsidRPr="004C1829">
        <w:rPr>
          <w:rFonts w:ascii="Arial" w:hAnsi="Arial" w:cs="Arial"/>
        </w:rPr>
        <w:t>Приложение 7</w:t>
      </w:r>
    </w:p>
    <w:p w:rsidR="00894A19" w:rsidRPr="004C1829" w:rsidRDefault="00894A19" w:rsidP="00894A19">
      <w:pPr>
        <w:ind w:left="7788" w:firstLine="708"/>
        <w:rPr>
          <w:rFonts w:ascii="Arial" w:hAnsi="Arial" w:cs="Arial"/>
        </w:rPr>
      </w:pPr>
      <w:r w:rsidRPr="004C1829">
        <w:rPr>
          <w:rFonts w:ascii="Arial" w:hAnsi="Arial" w:cs="Arial"/>
        </w:rPr>
        <w:t xml:space="preserve">к муниципальной программе «Развитие культуры", </w:t>
      </w:r>
    </w:p>
    <w:p w:rsidR="00894A19" w:rsidRPr="004C1829" w:rsidRDefault="00894A19" w:rsidP="00894A19">
      <w:pPr>
        <w:ind w:left="7788" w:firstLine="708"/>
        <w:rPr>
          <w:rFonts w:ascii="Arial" w:hAnsi="Arial" w:cs="Arial"/>
        </w:rPr>
      </w:pPr>
      <w:r w:rsidRPr="004C1829">
        <w:rPr>
          <w:rFonts w:ascii="Arial" w:hAnsi="Arial" w:cs="Arial"/>
        </w:rPr>
        <w:t>утвержденной постановлением</w:t>
      </w:r>
      <w:r w:rsidRPr="004C1829">
        <w:rPr>
          <w:rFonts w:ascii="Arial" w:hAnsi="Arial" w:cs="Arial"/>
        </w:rPr>
        <w:tab/>
      </w:r>
    </w:p>
    <w:p w:rsidR="00894A19" w:rsidRPr="004C1829" w:rsidRDefault="00894A19" w:rsidP="00894A19">
      <w:pPr>
        <w:ind w:left="7788" w:firstLine="708"/>
        <w:rPr>
          <w:rFonts w:ascii="Arial" w:hAnsi="Arial" w:cs="Arial"/>
        </w:rPr>
      </w:pPr>
      <w:r w:rsidRPr="004C1829">
        <w:rPr>
          <w:rFonts w:ascii="Arial" w:hAnsi="Arial" w:cs="Arial"/>
        </w:rPr>
        <w:t>Администрации города Норильска</w:t>
      </w:r>
    </w:p>
    <w:p w:rsidR="00894A19" w:rsidRPr="004C1829" w:rsidRDefault="00894A19" w:rsidP="00894A19">
      <w:pPr>
        <w:ind w:left="8496"/>
        <w:rPr>
          <w:rFonts w:ascii="Arial" w:hAnsi="Arial" w:cs="Arial"/>
          <w:b/>
          <w:bCs/>
        </w:rPr>
      </w:pPr>
      <w:r w:rsidRPr="004C1829">
        <w:rPr>
          <w:rFonts w:ascii="Arial" w:hAnsi="Arial" w:cs="Arial"/>
        </w:rPr>
        <w:t>от 05.12.2016 № 580</w:t>
      </w:r>
      <w:r w:rsidRPr="004C1829">
        <w:rPr>
          <w:rFonts w:ascii="Arial" w:hAnsi="Arial" w:cs="Arial"/>
          <w:b/>
          <w:bCs/>
        </w:rPr>
        <w:t xml:space="preserve"> </w:t>
      </w:r>
    </w:p>
    <w:p w:rsidR="00894A19" w:rsidRPr="004C1829" w:rsidRDefault="00894A19" w:rsidP="00894A19">
      <w:pPr>
        <w:rPr>
          <w:rFonts w:ascii="Arial" w:hAnsi="Arial" w:cs="Arial"/>
          <w:b/>
          <w:bCs/>
        </w:rPr>
      </w:pPr>
    </w:p>
    <w:p w:rsidR="00894A19" w:rsidRPr="004C1829" w:rsidRDefault="00894A19" w:rsidP="00894A19">
      <w:pPr>
        <w:rPr>
          <w:rFonts w:ascii="Arial" w:hAnsi="Arial" w:cs="Arial"/>
          <w:b/>
          <w:bCs/>
        </w:rPr>
      </w:pPr>
    </w:p>
    <w:p w:rsidR="00894A19" w:rsidRPr="004C1829" w:rsidRDefault="00894A19" w:rsidP="00894A19">
      <w:pPr>
        <w:jc w:val="center"/>
        <w:rPr>
          <w:rFonts w:ascii="Arial" w:hAnsi="Arial" w:cs="Arial"/>
        </w:rPr>
      </w:pPr>
      <w:r w:rsidRPr="004C1829">
        <w:rPr>
          <w:rFonts w:ascii="Arial" w:hAnsi="Arial" w:cs="Arial"/>
          <w:b/>
          <w:bCs/>
        </w:rPr>
        <w:t>Направления и объемы финансирования муниципальной программы "Развитие культуры"</w:t>
      </w:r>
    </w:p>
    <w:p w:rsidR="00894A19" w:rsidRPr="004C1829" w:rsidRDefault="00894A19" w:rsidP="00894A19">
      <w:pPr>
        <w:rPr>
          <w:rFonts w:ascii="Arial" w:hAnsi="Arial" w:cs="Arial"/>
        </w:rPr>
      </w:pPr>
    </w:p>
    <w:tbl>
      <w:tblPr>
        <w:tblW w:w="15196" w:type="dxa"/>
        <w:tblInd w:w="108" w:type="dxa"/>
        <w:tblLayout w:type="fixed"/>
        <w:tblLook w:val="04A0" w:firstRow="1" w:lastRow="0" w:firstColumn="1" w:lastColumn="0" w:noHBand="0" w:noVBand="1"/>
      </w:tblPr>
      <w:tblGrid>
        <w:gridCol w:w="617"/>
        <w:gridCol w:w="1653"/>
        <w:gridCol w:w="878"/>
        <w:gridCol w:w="850"/>
        <w:gridCol w:w="992"/>
        <w:gridCol w:w="709"/>
        <w:gridCol w:w="567"/>
        <w:gridCol w:w="617"/>
        <w:gridCol w:w="653"/>
        <w:gridCol w:w="584"/>
        <w:gridCol w:w="567"/>
        <w:gridCol w:w="567"/>
        <w:gridCol w:w="698"/>
        <w:gridCol w:w="567"/>
        <w:gridCol w:w="567"/>
        <w:gridCol w:w="567"/>
        <w:gridCol w:w="708"/>
        <w:gridCol w:w="617"/>
        <w:gridCol w:w="517"/>
        <w:gridCol w:w="617"/>
        <w:gridCol w:w="1084"/>
      </w:tblGrid>
      <w:tr w:rsidR="004C1829" w:rsidRPr="004C1829" w:rsidTr="00894A19">
        <w:trPr>
          <w:trHeight w:val="945"/>
        </w:trPr>
        <w:tc>
          <w:tcPr>
            <w:tcW w:w="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bookmarkStart w:id="6" w:name="RANGE!A1:U37"/>
            <w:bookmarkEnd w:id="6"/>
            <w:r w:rsidRPr="004C1829">
              <w:rPr>
                <w:rFonts w:ascii="Arial" w:hAnsi="Arial" w:cs="Arial"/>
                <w:sz w:val="16"/>
                <w:szCs w:val="16"/>
              </w:rPr>
              <w:t>№ п/п</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Подпрограммы, основные мероприятия и отдельные мероприятия МП</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Наименование ГРБС/Участника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Код бюджетной классификации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xml:space="preserve">Общий объем финансирования, тыс. руб. </w:t>
            </w:r>
          </w:p>
        </w:tc>
        <w:tc>
          <w:tcPr>
            <w:tcW w:w="2546" w:type="dxa"/>
            <w:gridSpan w:val="4"/>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2021 год</w:t>
            </w:r>
          </w:p>
        </w:tc>
        <w:tc>
          <w:tcPr>
            <w:tcW w:w="2416" w:type="dxa"/>
            <w:gridSpan w:val="4"/>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2022 год</w:t>
            </w:r>
          </w:p>
        </w:tc>
        <w:tc>
          <w:tcPr>
            <w:tcW w:w="2409" w:type="dxa"/>
            <w:gridSpan w:val="4"/>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2023 год</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2024 год</w:t>
            </w:r>
          </w:p>
        </w:tc>
      </w:tr>
      <w:tr w:rsidR="004C1829" w:rsidRPr="004C1829" w:rsidTr="00894A19">
        <w:trPr>
          <w:trHeight w:val="315"/>
        </w:trPr>
        <w:tc>
          <w:tcPr>
            <w:tcW w:w="617" w:type="dxa"/>
            <w:vMerge/>
            <w:tcBorders>
              <w:top w:val="single" w:sz="4" w:space="0" w:color="auto"/>
              <w:left w:val="single" w:sz="4" w:space="0" w:color="auto"/>
              <w:bottom w:val="single" w:sz="4" w:space="0" w:color="auto"/>
              <w:right w:val="single" w:sz="4" w:space="0" w:color="auto"/>
            </w:tcBorders>
            <w:vAlign w:val="center"/>
            <w:hideMark/>
          </w:tcPr>
          <w:p w:rsidR="00894A19" w:rsidRPr="004C1829" w:rsidRDefault="00894A19" w:rsidP="00572675">
            <w:pPr>
              <w:rPr>
                <w:rFonts w:ascii="Arial" w:hAnsi="Arial" w:cs="Arial"/>
                <w:sz w:val="16"/>
                <w:szCs w:val="16"/>
              </w:rPr>
            </w:pPr>
          </w:p>
        </w:tc>
        <w:tc>
          <w:tcPr>
            <w:tcW w:w="1653" w:type="dxa"/>
            <w:vMerge/>
            <w:tcBorders>
              <w:top w:val="single" w:sz="4" w:space="0" w:color="auto"/>
              <w:left w:val="single" w:sz="4" w:space="0" w:color="auto"/>
              <w:bottom w:val="single" w:sz="4" w:space="0" w:color="auto"/>
              <w:right w:val="single" w:sz="4" w:space="0" w:color="auto"/>
            </w:tcBorders>
            <w:vAlign w:val="center"/>
            <w:hideMark/>
          </w:tcPr>
          <w:p w:rsidR="00894A19" w:rsidRPr="004C1829" w:rsidRDefault="00894A19" w:rsidP="00572675">
            <w:pPr>
              <w:rPr>
                <w:rFonts w:ascii="Arial" w:hAnsi="Arial" w:cs="Arial"/>
                <w:sz w:val="16"/>
                <w:szCs w:val="16"/>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94A19" w:rsidRPr="004C1829" w:rsidRDefault="00894A19" w:rsidP="00572675">
            <w:pPr>
              <w:rPr>
                <w:rFonts w:ascii="Arial" w:hAnsi="Arial" w:cs="Arial"/>
                <w:sz w:val="16"/>
                <w:szCs w:val="16"/>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КЦСР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(9+13+17+21)</w:t>
            </w:r>
          </w:p>
        </w:tc>
        <w:tc>
          <w:tcPr>
            <w:tcW w:w="2546" w:type="dxa"/>
            <w:gridSpan w:val="4"/>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xml:space="preserve">Объем финансирования, тыс. руб. </w:t>
            </w:r>
          </w:p>
        </w:tc>
        <w:tc>
          <w:tcPr>
            <w:tcW w:w="2416" w:type="dxa"/>
            <w:gridSpan w:val="4"/>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xml:space="preserve">Объем финансирования, тыс. руб. </w:t>
            </w:r>
          </w:p>
        </w:tc>
        <w:tc>
          <w:tcPr>
            <w:tcW w:w="2409" w:type="dxa"/>
            <w:gridSpan w:val="4"/>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xml:space="preserve">Объем финансирования, тыс. руб. </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xml:space="preserve">Объем финансирования, тыс. руб. </w:t>
            </w:r>
          </w:p>
        </w:tc>
      </w:tr>
      <w:tr w:rsidR="004C1829" w:rsidRPr="004C1829" w:rsidTr="00894A19">
        <w:trPr>
          <w:trHeight w:val="1425"/>
        </w:trPr>
        <w:tc>
          <w:tcPr>
            <w:tcW w:w="617" w:type="dxa"/>
            <w:vMerge/>
            <w:tcBorders>
              <w:top w:val="single" w:sz="4" w:space="0" w:color="auto"/>
              <w:left w:val="single" w:sz="4" w:space="0" w:color="auto"/>
              <w:bottom w:val="single" w:sz="4" w:space="0" w:color="auto"/>
              <w:right w:val="single" w:sz="4" w:space="0" w:color="auto"/>
            </w:tcBorders>
            <w:vAlign w:val="center"/>
            <w:hideMark/>
          </w:tcPr>
          <w:p w:rsidR="00894A19" w:rsidRPr="004C1829" w:rsidRDefault="00894A19" w:rsidP="00572675">
            <w:pPr>
              <w:rPr>
                <w:rFonts w:ascii="Arial" w:hAnsi="Arial" w:cs="Arial"/>
                <w:sz w:val="16"/>
                <w:szCs w:val="16"/>
              </w:rPr>
            </w:pPr>
          </w:p>
        </w:tc>
        <w:tc>
          <w:tcPr>
            <w:tcW w:w="1653" w:type="dxa"/>
            <w:vMerge/>
            <w:tcBorders>
              <w:top w:val="single" w:sz="4" w:space="0" w:color="auto"/>
              <w:left w:val="single" w:sz="4" w:space="0" w:color="auto"/>
              <w:bottom w:val="single" w:sz="4" w:space="0" w:color="auto"/>
              <w:right w:val="single" w:sz="4" w:space="0" w:color="auto"/>
            </w:tcBorders>
            <w:vAlign w:val="center"/>
            <w:hideMark/>
          </w:tcPr>
          <w:p w:rsidR="00894A19" w:rsidRPr="004C1829" w:rsidRDefault="00894A19" w:rsidP="00572675">
            <w:pPr>
              <w:rPr>
                <w:rFonts w:ascii="Arial" w:hAnsi="Arial" w:cs="Arial"/>
                <w:sz w:val="16"/>
                <w:szCs w:val="16"/>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94A19" w:rsidRPr="004C1829" w:rsidRDefault="00894A19" w:rsidP="00572675">
            <w:pPr>
              <w:rPr>
                <w:rFonts w:ascii="Arial" w:hAnsi="Arial"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894A19" w:rsidRPr="004C1829" w:rsidRDefault="00894A19" w:rsidP="00572675">
            <w:pPr>
              <w:rPr>
                <w:rFonts w:ascii="Arial" w:hAnsi="Arial" w:cs="Arial"/>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894A19" w:rsidRPr="004C1829" w:rsidRDefault="00894A19" w:rsidP="00572675">
            <w:pPr>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МБ</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КБ+ФБ</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ВИ</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Итого финансирование 2021 год (6+7+8)</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i/>
                <w:sz w:val="16"/>
                <w:szCs w:val="16"/>
              </w:rPr>
            </w:pPr>
            <w:r w:rsidRPr="004C1829">
              <w:rPr>
                <w:rFonts w:ascii="Arial" w:hAnsi="Arial" w:cs="Arial"/>
                <w:i/>
                <w:sz w:val="16"/>
                <w:szCs w:val="16"/>
              </w:rPr>
              <w:t>МБ</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КБ+ФБ</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ВИ</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Итого финансирование 2022 год (10+11+12)</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МБ</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КБ+ФБ</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ВИ</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Итого финансирование 2023 год (14+15+16)</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МБ</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КБ+ФБ</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ВИ</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Итого финансирование 2024 год (18+19+20)</w:t>
            </w:r>
          </w:p>
        </w:tc>
      </w:tr>
      <w:tr w:rsidR="004C1829" w:rsidRPr="004C1829" w:rsidTr="00894A19">
        <w:trPr>
          <w:trHeight w:val="46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3</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4</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5</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6</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7</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8</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9</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10</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11</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12</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13</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15</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16</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17</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18</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19</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20</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21</w:t>
            </w:r>
          </w:p>
        </w:tc>
      </w:tr>
      <w:tr w:rsidR="004C1829" w:rsidRPr="004C1829" w:rsidTr="00894A19">
        <w:trPr>
          <w:trHeight w:val="405"/>
        </w:trPr>
        <w:tc>
          <w:tcPr>
            <w:tcW w:w="15196" w:type="dxa"/>
            <w:gridSpan w:val="21"/>
            <w:tcBorders>
              <w:top w:val="single" w:sz="4" w:space="0" w:color="auto"/>
              <w:left w:val="single" w:sz="4" w:space="0" w:color="auto"/>
              <w:bottom w:val="nil"/>
              <w:right w:val="nil"/>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 1. Подпрограмма «Культурное наследие»</w:t>
            </w:r>
          </w:p>
        </w:tc>
      </w:tr>
      <w:tr w:rsidR="004C1829" w:rsidRPr="004C1829" w:rsidTr="00894A19">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Развитие библиотечного дела</w:t>
            </w:r>
          </w:p>
        </w:tc>
        <w:tc>
          <w:tcPr>
            <w:tcW w:w="878"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 МБУ "ЦБС"</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0810000100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736 148,4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181 144,5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3 436,9</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184 581,4</w:t>
            </w:r>
          </w:p>
        </w:tc>
        <w:tc>
          <w:tcPr>
            <w:tcW w:w="584"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216 776,6</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4 406,0</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221 182,6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161 890,2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4 406,0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166 296,2</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159 682,2</w:t>
            </w:r>
          </w:p>
        </w:tc>
        <w:tc>
          <w:tcPr>
            <w:tcW w:w="5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4 406,0</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164 088,2</w:t>
            </w:r>
          </w:p>
        </w:tc>
      </w:tr>
      <w:tr w:rsidR="004C1829" w:rsidRPr="004C1829" w:rsidTr="00894A19">
        <w:trPr>
          <w:trHeight w:val="94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1.2.</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Комплектование библиотечных фондов</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 МБУ "ЦБС"</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0810000600 08100S488008100L5191</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11 565,7</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3 500,0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154,6</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3 654,6</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3 500,0</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303,7</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3 803,7</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3 500,0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303,7</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3 803,7</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303,7</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303,7</w:t>
            </w:r>
          </w:p>
        </w:tc>
      </w:tr>
      <w:tr w:rsidR="004C1829" w:rsidRPr="004C1829" w:rsidTr="00894A19">
        <w:trPr>
          <w:trHeight w:val="94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1.3.</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Организация школы компьютерной грамотности</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 МБУ "ЦБС"</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0810000200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2 221,9</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740,7</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740,7</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740,6</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740,6</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740,6</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740,6</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63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1.4.</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Развитие музейного дела</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УДКиИ/МБУ "МВК "Музей Норильска"</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0810000400 </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400 993,6</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104 767,0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2 466,9</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107 233,9</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122 731,6</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3 028,4</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125 760,0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83 429,5</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2 500,0</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85 929,5</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79 570,2</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2 500,0</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82 070,2</w:t>
            </w:r>
          </w:p>
        </w:tc>
      </w:tr>
      <w:tr w:rsidR="004C1829" w:rsidRPr="004C1829" w:rsidTr="00894A19">
        <w:trPr>
          <w:trHeight w:val="94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1.5.</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Развитие архивного дела</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Администрация города Норильска/ МКУ "Норильский городской архив" </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0810000300 0810075190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126 429,4</w:t>
            </w:r>
          </w:p>
        </w:tc>
        <w:tc>
          <w:tcPr>
            <w:tcW w:w="709" w:type="dxa"/>
            <w:tcBorders>
              <w:top w:val="nil"/>
              <w:left w:val="nil"/>
              <w:bottom w:val="nil"/>
              <w:right w:val="nil"/>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31 128,1</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1 780,9</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32 909,0</w:t>
            </w:r>
          </w:p>
        </w:tc>
        <w:tc>
          <w:tcPr>
            <w:tcW w:w="584" w:type="dxa"/>
            <w:tcBorders>
              <w:top w:val="nil"/>
              <w:left w:val="nil"/>
              <w:bottom w:val="nil"/>
              <w:right w:val="nil"/>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37 007,6</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2 441,5</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39 449,1</w:t>
            </w:r>
          </w:p>
        </w:tc>
        <w:tc>
          <w:tcPr>
            <w:tcW w:w="567" w:type="dxa"/>
            <w:tcBorders>
              <w:top w:val="nil"/>
              <w:left w:val="nil"/>
              <w:bottom w:val="nil"/>
              <w:right w:val="nil"/>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24 883,6</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2 214,5</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27 098,1</w:t>
            </w:r>
          </w:p>
        </w:tc>
        <w:tc>
          <w:tcPr>
            <w:tcW w:w="617" w:type="dxa"/>
            <w:tcBorders>
              <w:top w:val="nil"/>
              <w:left w:val="nil"/>
              <w:bottom w:val="nil"/>
              <w:right w:val="nil"/>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24 758,7</w:t>
            </w:r>
          </w:p>
        </w:tc>
        <w:tc>
          <w:tcPr>
            <w:tcW w:w="5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2 214,5</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26 973,2</w:t>
            </w:r>
          </w:p>
        </w:tc>
      </w:tr>
      <w:tr w:rsidR="004C1829" w:rsidRPr="004C1829" w:rsidTr="00894A19">
        <w:trPr>
          <w:trHeight w:val="75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3381" w:type="dxa"/>
            <w:gridSpan w:val="3"/>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Итого по подпрограмме «Культурное наследие»:</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1 277 359,0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321 280,3</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1 935,5</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5 903,8</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329 119,6</w:t>
            </w:r>
          </w:p>
        </w:tc>
        <w:tc>
          <w:tcPr>
            <w:tcW w:w="584"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380 756,4</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2 745,2</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7 434,4</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390 936,0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274 443,9</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2 518,2</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6 906,0</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283 868,1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264 011,1</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2 518,2</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6 906,0</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273 435,3</w:t>
            </w:r>
          </w:p>
        </w:tc>
      </w:tr>
      <w:tr w:rsidR="004C1829" w:rsidRPr="004C1829" w:rsidTr="00894A19">
        <w:trPr>
          <w:trHeight w:val="390"/>
        </w:trPr>
        <w:tc>
          <w:tcPr>
            <w:tcW w:w="15196" w:type="dxa"/>
            <w:gridSpan w:val="21"/>
            <w:tcBorders>
              <w:top w:val="single" w:sz="4" w:space="0" w:color="auto"/>
              <w:left w:val="single" w:sz="4" w:space="0" w:color="auto"/>
              <w:bottom w:val="nil"/>
              <w:right w:val="nil"/>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2. Подпрограмма «Искусство и народное творчество»</w:t>
            </w:r>
          </w:p>
        </w:tc>
      </w:tr>
      <w:tr w:rsidR="004C1829" w:rsidRPr="004C1829" w:rsidTr="00894A19">
        <w:trPr>
          <w:trHeight w:val="945"/>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Организация деятельности МБУК "КДЦ им. Вл.Высоцкого"</w:t>
            </w:r>
          </w:p>
        </w:tc>
        <w:tc>
          <w:tcPr>
            <w:tcW w:w="878"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УДКиИ/МБУК "КДЦ им. Вл.Высоцкого"</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0840000100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57 807,4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43 844,5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13 962,9</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57 807,4</w:t>
            </w:r>
          </w:p>
        </w:tc>
        <w:tc>
          <w:tcPr>
            <w:tcW w:w="584"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94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2.2.</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Организация деятельности МБУК «КДЦ «Юбилейный»</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 МБУК «КДЦ «Юбилейный»</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0840000200 </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48 858,4</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43 330,9</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5 527,5</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48 858,4</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94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2.3.</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Организация деятельности МБУК «Городской центр культуры»</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УДКиИ/МБУК «Городской центр культуры»</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0840000300 </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105 769,9</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101 637,2</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4 132,7</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105 769,9</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94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2.4.</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Организация деятельности МБУ «Кинокомплекс «Родина»</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УДКиИ/МБУ «Кинокомплекс «Родина»</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0840000400  </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43 709,3</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23 864,7</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19 844,6</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43 709,3</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157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2.5.</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Сохранение и развитие народных художественных промыслов и ремёсел (декоративно-прикладное творчество)</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УДКиИ/МБУК "КДЦ им. Вл.Высоцкого", МБУК «КДЦ «Юбилейный», МБУК «Городской центр культуры»</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0840000600</w:t>
            </w:r>
            <w:r w:rsidRPr="004C1829">
              <w:rPr>
                <w:rFonts w:ascii="Arial" w:hAnsi="Arial" w:cs="Arial"/>
                <w:b/>
                <w:bCs/>
                <w:sz w:val="16"/>
                <w:szCs w:val="16"/>
              </w:rPr>
              <w:br/>
              <w:t>08400S4760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1 114,1</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403,0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403,0</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656,1</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55,0</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711,1</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189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2.6.</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Организация деятельности культурно-досуговых учреждений и кинотеатра</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УДКиИ/МБУК "КДЦ им. Вл.Высоцкого", МБУК «КДЦ «Юбилейный», МБУК «Городской центр культуры», МБУ «Кинокомплекс «Родина»</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0840000700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791 281,4</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275 024,2</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35 842,7</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310 866,9</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187 220,3</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56 114,6</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243 334,9</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179 237,6</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57 842,0</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237 079,6</w:t>
            </w:r>
          </w:p>
        </w:tc>
      </w:tr>
      <w:tr w:rsidR="004C1829" w:rsidRPr="004C1829" w:rsidTr="00894A19">
        <w:trPr>
          <w:trHeight w:val="31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w:t>
            </w:r>
          </w:p>
        </w:tc>
        <w:tc>
          <w:tcPr>
            <w:tcW w:w="3381" w:type="dxa"/>
            <w:gridSpan w:val="3"/>
            <w:tcBorders>
              <w:top w:val="single" w:sz="4" w:space="0" w:color="auto"/>
              <w:left w:val="nil"/>
              <w:bottom w:val="single" w:sz="4" w:space="0" w:color="auto"/>
              <w:right w:val="single" w:sz="4" w:space="0" w:color="auto"/>
            </w:tcBorders>
            <w:shd w:val="clear" w:color="auto" w:fill="auto"/>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Итого по подпрограмме «Искусство и народное творчество»:</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1 048 540,5</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213 080,3</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43 467,7</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256 548,0</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275 680,3</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55,0</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35 842,7</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311 578,0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187 220,3</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56 114,6</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243 334,9</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179 237,6</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57 842,0</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237 079,6</w:t>
            </w:r>
          </w:p>
        </w:tc>
      </w:tr>
      <w:tr w:rsidR="004C1829" w:rsidRPr="004C1829" w:rsidTr="00894A19">
        <w:trPr>
          <w:trHeight w:val="315"/>
        </w:trPr>
        <w:tc>
          <w:tcPr>
            <w:tcW w:w="15196" w:type="dxa"/>
            <w:gridSpan w:val="21"/>
            <w:tcBorders>
              <w:top w:val="single" w:sz="4" w:space="0" w:color="auto"/>
              <w:left w:val="single" w:sz="4" w:space="0" w:color="auto"/>
              <w:bottom w:val="nil"/>
              <w:right w:val="nil"/>
            </w:tcBorders>
            <w:shd w:val="clear" w:color="auto" w:fill="auto"/>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 3. Подпрограмма «Развитие дополнительного образования в области культуры»</w:t>
            </w:r>
          </w:p>
        </w:tc>
      </w:tr>
      <w:tr w:rsidR="004C1829" w:rsidRPr="004C1829" w:rsidTr="00894A19">
        <w:trPr>
          <w:trHeight w:val="393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3.1.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Организация предоставления дополнительного образования в области культуры (в т.ч. реализация социокультурных проектов образовательными организациями в области культуры)</w:t>
            </w:r>
          </w:p>
        </w:tc>
        <w:tc>
          <w:tcPr>
            <w:tcW w:w="878"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 / МБУ ДО "НДШИ", МБУ ДО "НДХШ", МБУ ДО "НДМШ", МБУ ДО "ТДШИ", МБУ ДО "КДШИ", "МБУ ДО "ОДШИ"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0820000100 08200S4860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2 175 496,4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520 497,3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1 355,0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14 912,4</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536 764,7</w:t>
            </w:r>
          </w:p>
        </w:tc>
        <w:tc>
          <w:tcPr>
            <w:tcW w:w="584"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574 697,4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15 504,5</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590 201,9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509 997,2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15 880,6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525 877,8</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506 088,6</w:t>
            </w:r>
          </w:p>
        </w:tc>
        <w:tc>
          <w:tcPr>
            <w:tcW w:w="5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16 563,4</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522 652,0</w:t>
            </w:r>
          </w:p>
        </w:tc>
      </w:tr>
      <w:tr w:rsidR="004C1829" w:rsidRPr="004C1829" w:rsidTr="00894A19">
        <w:trPr>
          <w:trHeight w:val="9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w:t>
            </w:r>
          </w:p>
        </w:tc>
        <w:tc>
          <w:tcPr>
            <w:tcW w:w="3381" w:type="dxa"/>
            <w:gridSpan w:val="3"/>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Итого по подпрограмме «Развитие дополнительного образования в области культуры»:</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2 175 496,4</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520 497,3</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1 355,0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14 912,4</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536 764,7</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574 697,4</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0,0</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15 504,5</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590 201,9</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509 997,2</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15 880,6</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525 877,8</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506 088,6</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16 563,4</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522 652,0</w:t>
            </w:r>
          </w:p>
        </w:tc>
      </w:tr>
      <w:tr w:rsidR="004C1829" w:rsidRPr="004C1829" w:rsidTr="00894A19">
        <w:trPr>
          <w:trHeight w:val="315"/>
        </w:trPr>
        <w:tc>
          <w:tcPr>
            <w:tcW w:w="15196" w:type="dxa"/>
            <w:gridSpan w:val="21"/>
            <w:tcBorders>
              <w:top w:val="single" w:sz="4" w:space="0" w:color="auto"/>
              <w:left w:val="single" w:sz="4" w:space="0" w:color="auto"/>
              <w:bottom w:val="nil"/>
              <w:right w:val="nil"/>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 4. Подпрограмма «Обеспечение условий реализации программы и прочие мероприятия»</w:t>
            </w:r>
          </w:p>
        </w:tc>
      </w:tr>
      <w:tr w:rsidR="004C1829" w:rsidRPr="004C1829" w:rsidTr="00894A19">
        <w:trPr>
          <w:trHeight w:val="94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4.1.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Обеспечение эффективного управления в отрасли "Культура" </w:t>
            </w:r>
          </w:p>
        </w:tc>
        <w:tc>
          <w:tcPr>
            <w:tcW w:w="878"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 УДКиИ/МКУ "ОК УК"</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 xml:space="preserve">0850000100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830 620,2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199 496,6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199 496,6</w:t>
            </w:r>
          </w:p>
        </w:tc>
        <w:tc>
          <w:tcPr>
            <w:tcW w:w="584"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237 331,4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237 331,4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199 084,1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199 084,1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194 708,1</w:t>
            </w:r>
          </w:p>
        </w:tc>
        <w:tc>
          <w:tcPr>
            <w:tcW w:w="5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194 708,1</w:t>
            </w:r>
          </w:p>
        </w:tc>
      </w:tr>
      <w:tr w:rsidR="004C1829" w:rsidRPr="004C1829" w:rsidTr="00894A19">
        <w:trPr>
          <w:trHeight w:val="430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4.2.</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Материально-техническое оснащение учреждений</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 УДКиИ/МБУ ДО "КДШИ", МБУ ДО "НДМШ", МБУ ДО "ТДШИ", МБОУ ДОД "ОДШИ", МБУ ДО "НДХШ", МБУ "ЦБС", МБУ "МВК "Музей Норильска", "КК "Родина", МБУК "КДЦ "Юбилейный", "КДЦ им. В. Высоцкого", МБУК "ГЦК", МКУ "ОК УК""; Администрация города Норильска / МКУ "НГА"</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0850000300 0850075190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179 012,6</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168 249,9</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365,6</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10 397,1</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179 012,6</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144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4.3.</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Поддержка талантливых детей и молодёжи</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УДКиИ/МБУ ДО "НДХШ", "ОДШИ", "НДШИ", "НДМШ","ТДШИ", "КДШИ" МБУК "ГЦК"</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0850000200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9 508,2</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3 948,6</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3 948,6</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5 559,6</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5 559,6</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278"/>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4.4.</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Соблюдение гарантий и компенсаций, связанных с переездом и оплатой стоимости проезда и провоза багажа к месту использования отпуска и обратно</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УДКиИ, УДКиИ/ МКУ "ОК УК", МБУ "ЦБС", МБУ "МВК "Музей Норильска", МБУК "КДЦ им. Вл.Высоцкого", МБУК «КДЦ «Юбилейный», МБУК «Городской центр культуры», МБУ «Кинокомплекс «Родина», МБУ ДО "НДШИ", МБУ ДО "НДХШ", МБУ ДО "НДМШ", МБУ ДО "ТДШИ", МБУ ДО "КДШИ", "МБУ ДО "ОДШИ" Администрация города Норильска / МКУ "НГА"</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0850000600 0850075190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117 544,1</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31 785,2</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86,3</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624,0</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32 495,5</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30 216,0</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46,9</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546,3</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30 809,2</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26 527,4</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46,0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546,3</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27 119,7</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26 527,4</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46,0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546,3</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27 119,7</w:t>
            </w:r>
          </w:p>
        </w:tc>
      </w:tr>
      <w:tr w:rsidR="004C1829" w:rsidRPr="004C1829" w:rsidTr="00894A19">
        <w:trPr>
          <w:trHeight w:val="94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4.5.</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Мероприятия в рамках национального проекта «Культура»</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 УДКиИ/ МБУ ДО "ТДШИ"</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085A100000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4 351,2</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87,1</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4 264,1</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4 351,2</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220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4.5.1.</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Оснащение образовательных учреждений в сфере культуры музыкальными инструментами, оборудованием и учебными материалами</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 УДКиИ/ МБУ ДО "ТДШИ"</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085A155191</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4 351,2</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87,1</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4 264,1</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4 351,2</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220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4.6.</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Поддержка социально ориентированных некоммерческих организаций в муниципальном образовании город Норильск в сфере культуры</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УДКиИ </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0850000400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600,0</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200,0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200,0</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200,0</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200,0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200,0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200,0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157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4.7.</w:t>
            </w:r>
          </w:p>
        </w:tc>
        <w:tc>
          <w:tcPr>
            <w:tcW w:w="1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Мероприятия по поддержке добровольчества (волонтёрства) в сфере культуры</w:t>
            </w:r>
          </w:p>
        </w:tc>
        <w:tc>
          <w:tcPr>
            <w:tcW w:w="87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УДКиИ </w:t>
            </w:r>
          </w:p>
        </w:tc>
        <w:tc>
          <w:tcPr>
            <w:tcW w:w="850"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0850000500</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778,4</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244,4</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244,4</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267,0</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267,0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267,0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267,0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sz w:val="16"/>
                <w:szCs w:val="16"/>
              </w:rPr>
            </w:pPr>
            <w:r w:rsidRPr="004C1829">
              <w:rPr>
                <w:rFonts w:ascii="Arial" w:hAnsi="Arial" w:cs="Arial"/>
                <w:sz w:val="16"/>
                <w:szCs w:val="16"/>
              </w:rPr>
              <w:t>0,0</w:t>
            </w:r>
          </w:p>
        </w:tc>
      </w:tr>
      <w:tr w:rsidR="004C1829" w:rsidRPr="004C1829" w:rsidTr="00894A19">
        <w:trPr>
          <w:trHeight w:val="31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rsidR="00894A19" w:rsidRPr="004C1829" w:rsidRDefault="00894A19" w:rsidP="00572675">
            <w:pPr>
              <w:jc w:val="center"/>
              <w:rPr>
                <w:rFonts w:ascii="Arial" w:hAnsi="Arial" w:cs="Arial"/>
                <w:sz w:val="16"/>
                <w:szCs w:val="16"/>
              </w:rPr>
            </w:pPr>
            <w:r w:rsidRPr="004C1829">
              <w:rPr>
                <w:rFonts w:ascii="Arial" w:hAnsi="Arial" w:cs="Arial"/>
                <w:sz w:val="16"/>
                <w:szCs w:val="16"/>
              </w:rPr>
              <w:t> </w:t>
            </w:r>
          </w:p>
        </w:tc>
        <w:tc>
          <w:tcPr>
            <w:tcW w:w="3381" w:type="dxa"/>
            <w:gridSpan w:val="3"/>
            <w:tcBorders>
              <w:top w:val="single" w:sz="4" w:space="0" w:color="auto"/>
              <w:left w:val="nil"/>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Итого по подпрограмме «Обеспечение условий реализации программы и прочие мероприятия»:</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1 142 414,7</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403 924,7</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451,9</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11 021,1</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415 397,7</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273 661,1</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center"/>
              <w:rPr>
                <w:rFonts w:ascii="Arial" w:hAnsi="Arial" w:cs="Arial"/>
                <w:b/>
                <w:bCs/>
                <w:sz w:val="16"/>
                <w:szCs w:val="16"/>
              </w:rPr>
            </w:pPr>
            <w:r w:rsidRPr="004C1829">
              <w:rPr>
                <w:rFonts w:ascii="Arial" w:hAnsi="Arial" w:cs="Arial"/>
                <w:b/>
                <w:bCs/>
                <w:sz w:val="16"/>
                <w:szCs w:val="16"/>
              </w:rPr>
              <w:t>4 311,0</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546,3</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278 518,4</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226 078,5</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46,0</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546,3</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226 670,8</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221 235,5</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46,0</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546,3</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221 827,8</w:t>
            </w:r>
          </w:p>
        </w:tc>
      </w:tr>
      <w:tr w:rsidR="004C1829" w:rsidRPr="004C1829" w:rsidTr="00894A19">
        <w:trPr>
          <w:trHeight w:val="31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3381" w:type="dxa"/>
            <w:gridSpan w:val="3"/>
            <w:tcBorders>
              <w:top w:val="single" w:sz="4" w:space="0" w:color="auto"/>
              <w:left w:val="nil"/>
              <w:bottom w:val="single" w:sz="4" w:space="0" w:color="auto"/>
              <w:right w:val="single" w:sz="4" w:space="0" w:color="auto"/>
            </w:tcBorders>
            <w:shd w:val="clear" w:color="auto" w:fill="auto"/>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ВСЕГО ПО МП:</w:t>
            </w:r>
          </w:p>
        </w:tc>
        <w:tc>
          <w:tcPr>
            <w:tcW w:w="992"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5 643 810,6</w:t>
            </w:r>
          </w:p>
        </w:tc>
        <w:tc>
          <w:tcPr>
            <w:tcW w:w="709"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1 458 782,6</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3 742,4</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75 305,0</w:t>
            </w:r>
          </w:p>
        </w:tc>
        <w:tc>
          <w:tcPr>
            <w:tcW w:w="653"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1 537 830,0</w:t>
            </w:r>
          </w:p>
        </w:tc>
        <w:tc>
          <w:tcPr>
            <w:tcW w:w="584"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1 504 795,2</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7 111,2</w:t>
            </w:r>
          </w:p>
        </w:tc>
        <w:tc>
          <w:tcPr>
            <w:tcW w:w="567"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59 327,9</w:t>
            </w:r>
          </w:p>
        </w:tc>
        <w:tc>
          <w:tcPr>
            <w:tcW w:w="698" w:type="dxa"/>
            <w:tcBorders>
              <w:top w:val="nil"/>
              <w:left w:val="nil"/>
              <w:bottom w:val="single" w:sz="4" w:space="0" w:color="auto"/>
              <w:right w:val="single" w:sz="4" w:space="0" w:color="auto"/>
            </w:tcBorders>
            <w:shd w:val="clear" w:color="000000" w:fill="FFFFFF"/>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1 571 234,3</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1 197 739,9</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2 564,2</w:t>
            </w:r>
          </w:p>
        </w:tc>
        <w:tc>
          <w:tcPr>
            <w:tcW w:w="56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79 447,5</w:t>
            </w:r>
          </w:p>
        </w:tc>
        <w:tc>
          <w:tcPr>
            <w:tcW w:w="708"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1 279 751,6</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1 170 572,8</w:t>
            </w:r>
          </w:p>
        </w:tc>
        <w:tc>
          <w:tcPr>
            <w:tcW w:w="5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2 564,2</w:t>
            </w:r>
          </w:p>
        </w:tc>
        <w:tc>
          <w:tcPr>
            <w:tcW w:w="617"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81 857,7</w:t>
            </w:r>
          </w:p>
        </w:tc>
        <w:tc>
          <w:tcPr>
            <w:tcW w:w="1084" w:type="dxa"/>
            <w:tcBorders>
              <w:top w:val="nil"/>
              <w:left w:val="nil"/>
              <w:bottom w:val="single" w:sz="4" w:space="0" w:color="auto"/>
              <w:right w:val="single" w:sz="4" w:space="0" w:color="auto"/>
            </w:tcBorders>
            <w:shd w:val="clear" w:color="auto" w:fill="auto"/>
            <w:vAlign w:val="center"/>
            <w:hideMark/>
          </w:tcPr>
          <w:p w:rsidR="00894A19" w:rsidRPr="004C1829" w:rsidRDefault="00894A19" w:rsidP="00572675">
            <w:pPr>
              <w:jc w:val="right"/>
              <w:rPr>
                <w:rFonts w:ascii="Arial" w:hAnsi="Arial" w:cs="Arial"/>
                <w:b/>
                <w:bCs/>
                <w:sz w:val="16"/>
                <w:szCs w:val="16"/>
              </w:rPr>
            </w:pPr>
            <w:r w:rsidRPr="004C1829">
              <w:rPr>
                <w:rFonts w:ascii="Arial" w:hAnsi="Arial" w:cs="Arial"/>
                <w:b/>
                <w:bCs/>
                <w:sz w:val="16"/>
                <w:szCs w:val="16"/>
              </w:rPr>
              <w:t>1 254 994,7</w:t>
            </w:r>
          </w:p>
        </w:tc>
      </w:tr>
    </w:tbl>
    <w:p w:rsidR="00894A19" w:rsidRPr="004C1829" w:rsidRDefault="00894A19" w:rsidP="00894A19">
      <w:pPr>
        <w:rPr>
          <w:rFonts w:ascii="Arial" w:hAnsi="Arial" w:cs="Arial"/>
        </w:rPr>
      </w:pPr>
    </w:p>
    <w:p w:rsidR="00256CAA" w:rsidRPr="004C1829" w:rsidRDefault="00256CAA" w:rsidP="00E4743E">
      <w:pPr>
        <w:ind w:left="7788" w:firstLine="708"/>
        <w:rPr>
          <w:rFonts w:ascii="Arial" w:hAnsi="Arial" w:cs="Arial"/>
        </w:rPr>
      </w:pPr>
    </w:p>
    <w:p w:rsidR="00894A19" w:rsidRPr="004C1829" w:rsidRDefault="00894A19" w:rsidP="00E4743E">
      <w:pPr>
        <w:ind w:left="7788" w:firstLine="708"/>
        <w:rPr>
          <w:rFonts w:ascii="Arial" w:hAnsi="Arial" w:cs="Arial"/>
        </w:rPr>
      </w:pPr>
    </w:p>
    <w:p w:rsidR="00894A19" w:rsidRPr="004C1829" w:rsidRDefault="00894A19" w:rsidP="00894A19">
      <w:pPr>
        <w:ind w:left="7788" w:firstLine="708"/>
        <w:rPr>
          <w:rFonts w:ascii="Arial" w:hAnsi="Arial" w:cs="Arial"/>
        </w:rPr>
      </w:pPr>
      <w:r w:rsidRPr="004C1829">
        <w:rPr>
          <w:rFonts w:ascii="Arial" w:hAnsi="Arial" w:cs="Arial"/>
        </w:rPr>
        <w:t>Приложение 8</w:t>
      </w:r>
    </w:p>
    <w:p w:rsidR="00894A19" w:rsidRPr="004C1829" w:rsidRDefault="00894A19" w:rsidP="00894A19">
      <w:pPr>
        <w:ind w:left="7788" w:firstLine="708"/>
        <w:rPr>
          <w:rFonts w:ascii="Arial" w:hAnsi="Arial" w:cs="Arial"/>
        </w:rPr>
      </w:pPr>
      <w:r w:rsidRPr="004C1829">
        <w:rPr>
          <w:rFonts w:ascii="Arial" w:hAnsi="Arial" w:cs="Arial"/>
        </w:rPr>
        <w:t xml:space="preserve">к муниципальной программе «Развитие культуры", </w:t>
      </w:r>
    </w:p>
    <w:p w:rsidR="00894A19" w:rsidRPr="004C1829" w:rsidRDefault="00894A19" w:rsidP="00894A19">
      <w:pPr>
        <w:ind w:left="8496"/>
        <w:rPr>
          <w:rFonts w:ascii="Arial" w:hAnsi="Arial" w:cs="Arial"/>
        </w:rPr>
      </w:pPr>
      <w:r w:rsidRPr="004C1829">
        <w:rPr>
          <w:rFonts w:ascii="Arial" w:hAnsi="Arial" w:cs="Arial"/>
        </w:rPr>
        <w:t xml:space="preserve">утвержденной постановлением Администрации </w:t>
      </w:r>
    </w:p>
    <w:p w:rsidR="005B607B" w:rsidRPr="004C1829" w:rsidRDefault="00894A19" w:rsidP="00894A19">
      <w:pPr>
        <w:ind w:left="7788" w:firstLine="708"/>
        <w:rPr>
          <w:rFonts w:ascii="Arial" w:hAnsi="Arial" w:cs="Arial"/>
        </w:rPr>
      </w:pPr>
      <w:r w:rsidRPr="004C1829">
        <w:rPr>
          <w:rFonts w:ascii="Arial" w:hAnsi="Arial" w:cs="Arial"/>
        </w:rPr>
        <w:t>города Норильска</w:t>
      </w:r>
    </w:p>
    <w:p w:rsidR="00894A19" w:rsidRPr="004C1829" w:rsidRDefault="00894A19" w:rsidP="00894A19">
      <w:pPr>
        <w:ind w:left="7788" w:firstLine="708"/>
        <w:rPr>
          <w:rFonts w:ascii="Arial" w:hAnsi="Arial" w:cs="Arial"/>
        </w:rPr>
      </w:pPr>
      <w:r w:rsidRPr="004C1829">
        <w:rPr>
          <w:rFonts w:ascii="Arial" w:hAnsi="Arial" w:cs="Arial"/>
        </w:rPr>
        <w:t>от 05.12.2016 № 580</w:t>
      </w:r>
    </w:p>
    <w:p w:rsidR="00894A19" w:rsidRPr="004C1829" w:rsidRDefault="00894A19" w:rsidP="00894A19">
      <w:pPr>
        <w:rPr>
          <w:rFonts w:ascii="Arial" w:hAnsi="Arial" w:cs="Arial"/>
        </w:rPr>
      </w:pPr>
    </w:p>
    <w:p w:rsidR="00894A19" w:rsidRPr="004C1829" w:rsidRDefault="00894A19" w:rsidP="00894A19">
      <w:pPr>
        <w:rPr>
          <w:rFonts w:ascii="Arial" w:hAnsi="Arial" w:cs="Arial"/>
        </w:rPr>
      </w:pPr>
    </w:p>
    <w:p w:rsidR="00894A19" w:rsidRPr="004C1829" w:rsidRDefault="00894A19" w:rsidP="00894A19">
      <w:pPr>
        <w:jc w:val="center"/>
        <w:rPr>
          <w:rFonts w:ascii="Arial" w:hAnsi="Arial" w:cs="Arial"/>
        </w:rPr>
      </w:pPr>
      <w:r w:rsidRPr="004C1829">
        <w:rPr>
          <w:rFonts w:ascii="Arial" w:hAnsi="Arial" w:cs="Arial"/>
          <w:b/>
          <w:bCs/>
        </w:rPr>
        <w:t>ЦЕЛЕВЫЕ ИНДИКАТОРЫ РЕЗУЛЬТАТИВНОСТИ муниципальной программы "Развитие культуры"</w:t>
      </w:r>
    </w:p>
    <w:p w:rsidR="00256CAA" w:rsidRPr="004C1829" w:rsidRDefault="00256CAA" w:rsidP="00E4743E">
      <w:pPr>
        <w:ind w:left="7788" w:firstLine="708"/>
        <w:rPr>
          <w:rFonts w:ascii="Arial" w:hAnsi="Arial" w:cs="Arial"/>
        </w:rPr>
      </w:pPr>
    </w:p>
    <w:tbl>
      <w:tblPr>
        <w:tblStyle w:val="a7"/>
        <w:tblW w:w="0" w:type="auto"/>
        <w:tblLook w:val="04A0" w:firstRow="1" w:lastRow="0" w:firstColumn="1" w:lastColumn="0" w:noHBand="0" w:noVBand="1"/>
      </w:tblPr>
      <w:tblGrid>
        <w:gridCol w:w="522"/>
        <w:gridCol w:w="1644"/>
        <w:gridCol w:w="1056"/>
        <w:gridCol w:w="751"/>
        <w:gridCol w:w="804"/>
        <w:gridCol w:w="804"/>
        <w:gridCol w:w="730"/>
        <w:gridCol w:w="604"/>
        <w:gridCol w:w="604"/>
        <w:gridCol w:w="604"/>
        <w:gridCol w:w="1313"/>
        <w:gridCol w:w="2253"/>
        <w:gridCol w:w="1642"/>
        <w:gridCol w:w="1229"/>
      </w:tblGrid>
      <w:tr w:rsidR="004C1829" w:rsidRPr="004C1829" w:rsidTr="00894A19">
        <w:trPr>
          <w:trHeight w:val="775"/>
        </w:trPr>
        <w:tc>
          <w:tcPr>
            <w:tcW w:w="531" w:type="dxa"/>
            <w:vMerge w:val="restart"/>
            <w:hideMark/>
          </w:tcPr>
          <w:p w:rsidR="00894A19" w:rsidRPr="004C1829" w:rsidRDefault="00894A19" w:rsidP="00572675">
            <w:pPr>
              <w:rPr>
                <w:rFonts w:ascii="Arial" w:hAnsi="Arial" w:cs="Arial"/>
                <w:sz w:val="16"/>
                <w:szCs w:val="16"/>
              </w:rPr>
            </w:pPr>
            <w:r w:rsidRPr="004C1829">
              <w:rPr>
                <w:rFonts w:ascii="Arial" w:hAnsi="Arial" w:cs="Arial"/>
                <w:sz w:val="16"/>
                <w:szCs w:val="16"/>
              </w:rPr>
              <w:t>№ п/п</w:t>
            </w:r>
          </w:p>
        </w:tc>
        <w:tc>
          <w:tcPr>
            <w:tcW w:w="1624" w:type="dxa"/>
            <w:vMerge w:val="restart"/>
            <w:hideMark/>
          </w:tcPr>
          <w:p w:rsidR="00894A19" w:rsidRPr="004C1829" w:rsidRDefault="00894A19" w:rsidP="00572675">
            <w:pPr>
              <w:rPr>
                <w:rFonts w:ascii="Arial" w:hAnsi="Arial" w:cs="Arial"/>
                <w:sz w:val="16"/>
                <w:szCs w:val="16"/>
              </w:rPr>
            </w:pPr>
            <w:r w:rsidRPr="004C1829">
              <w:rPr>
                <w:rFonts w:ascii="Arial" w:hAnsi="Arial" w:cs="Arial"/>
                <w:sz w:val="16"/>
                <w:szCs w:val="16"/>
              </w:rPr>
              <w:t>Целевые индикаторы результативности МП</w:t>
            </w:r>
          </w:p>
        </w:tc>
        <w:tc>
          <w:tcPr>
            <w:tcW w:w="1083" w:type="dxa"/>
            <w:vMerge w:val="restart"/>
            <w:hideMark/>
          </w:tcPr>
          <w:p w:rsidR="00894A19" w:rsidRPr="004C1829" w:rsidRDefault="00894A19" w:rsidP="00572675">
            <w:pPr>
              <w:rPr>
                <w:rFonts w:ascii="Arial" w:hAnsi="Arial" w:cs="Arial"/>
                <w:sz w:val="16"/>
                <w:szCs w:val="16"/>
              </w:rPr>
            </w:pPr>
            <w:r w:rsidRPr="004C1829">
              <w:rPr>
                <w:rFonts w:ascii="Arial" w:hAnsi="Arial" w:cs="Arial"/>
                <w:sz w:val="16"/>
                <w:szCs w:val="16"/>
              </w:rPr>
              <w:t>Ед. изм.</w:t>
            </w:r>
          </w:p>
        </w:tc>
        <w:tc>
          <w:tcPr>
            <w:tcW w:w="3162" w:type="dxa"/>
            <w:gridSpan w:val="4"/>
            <w:hideMark/>
          </w:tcPr>
          <w:p w:rsidR="00894A19" w:rsidRPr="004C1829" w:rsidRDefault="00894A19" w:rsidP="00572675">
            <w:pPr>
              <w:rPr>
                <w:rFonts w:ascii="Arial" w:hAnsi="Arial" w:cs="Arial"/>
                <w:sz w:val="16"/>
                <w:szCs w:val="16"/>
              </w:rPr>
            </w:pPr>
            <w:r w:rsidRPr="004C1829">
              <w:rPr>
                <w:rFonts w:ascii="Arial" w:hAnsi="Arial" w:cs="Arial"/>
                <w:sz w:val="16"/>
                <w:szCs w:val="16"/>
              </w:rPr>
              <w:t>Значения индикаторов результативности МП за отчетный период (текущий и два предыдущих года)</w:t>
            </w:r>
          </w:p>
        </w:tc>
        <w:tc>
          <w:tcPr>
            <w:tcW w:w="1797" w:type="dxa"/>
            <w:gridSpan w:val="3"/>
            <w:hideMark/>
          </w:tcPr>
          <w:p w:rsidR="00894A19" w:rsidRPr="004C1829" w:rsidRDefault="00894A19" w:rsidP="00572675">
            <w:pPr>
              <w:rPr>
                <w:rFonts w:ascii="Arial" w:hAnsi="Arial" w:cs="Arial"/>
                <w:sz w:val="16"/>
                <w:szCs w:val="16"/>
              </w:rPr>
            </w:pPr>
            <w:r w:rsidRPr="004C1829">
              <w:rPr>
                <w:rFonts w:ascii="Arial" w:hAnsi="Arial" w:cs="Arial"/>
                <w:sz w:val="16"/>
                <w:szCs w:val="16"/>
              </w:rPr>
              <w:t>Значение индикаторов результативности по периодам реализации МП</w:t>
            </w:r>
          </w:p>
        </w:tc>
        <w:tc>
          <w:tcPr>
            <w:tcW w:w="1299" w:type="dxa"/>
            <w:vMerge w:val="restart"/>
            <w:hideMark/>
          </w:tcPr>
          <w:p w:rsidR="00894A19" w:rsidRPr="004C1829" w:rsidRDefault="00894A19" w:rsidP="00572675">
            <w:pPr>
              <w:rPr>
                <w:rFonts w:ascii="Arial" w:hAnsi="Arial" w:cs="Arial"/>
                <w:sz w:val="16"/>
                <w:szCs w:val="16"/>
              </w:rPr>
            </w:pPr>
            <w:r w:rsidRPr="004C1829">
              <w:rPr>
                <w:rFonts w:ascii="Arial" w:hAnsi="Arial" w:cs="Arial"/>
                <w:sz w:val="16"/>
                <w:szCs w:val="16"/>
              </w:rPr>
              <w:t>Уд. вес индикатора в МП (подпрограмме МП)</w:t>
            </w:r>
          </w:p>
        </w:tc>
        <w:tc>
          <w:tcPr>
            <w:tcW w:w="2226" w:type="dxa"/>
            <w:vMerge w:val="restart"/>
            <w:hideMark/>
          </w:tcPr>
          <w:p w:rsidR="00894A19" w:rsidRPr="004C1829" w:rsidRDefault="00894A19" w:rsidP="00572675">
            <w:pPr>
              <w:rPr>
                <w:rFonts w:ascii="Arial" w:hAnsi="Arial" w:cs="Arial"/>
                <w:sz w:val="16"/>
                <w:szCs w:val="16"/>
              </w:rPr>
            </w:pPr>
            <w:r w:rsidRPr="004C1829">
              <w:rPr>
                <w:rFonts w:ascii="Arial" w:hAnsi="Arial" w:cs="Arial"/>
                <w:sz w:val="16"/>
                <w:szCs w:val="16"/>
              </w:rPr>
              <w:t>Формула расчета индикатора</w:t>
            </w:r>
          </w:p>
        </w:tc>
        <w:tc>
          <w:tcPr>
            <w:tcW w:w="1623" w:type="dxa"/>
            <w:vMerge w:val="restart"/>
            <w:hideMark/>
          </w:tcPr>
          <w:p w:rsidR="00894A19" w:rsidRPr="004C1829" w:rsidRDefault="00894A19" w:rsidP="00572675">
            <w:pPr>
              <w:rPr>
                <w:rFonts w:ascii="Arial" w:hAnsi="Arial" w:cs="Arial"/>
                <w:sz w:val="16"/>
                <w:szCs w:val="16"/>
              </w:rPr>
            </w:pPr>
            <w:r w:rsidRPr="004C1829">
              <w:rPr>
                <w:rFonts w:ascii="Arial" w:hAnsi="Arial" w:cs="Arial"/>
                <w:sz w:val="16"/>
                <w:szCs w:val="16"/>
              </w:rPr>
              <w:t>Источник информации</w:t>
            </w:r>
          </w:p>
        </w:tc>
        <w:tc>
          <w:tcPr>
            <w:tcW w:w="1215" w:type="dxa"/>
            <w:vMerge w:val="restart"/>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Мероприятия, влияющие на значение индикатора (номер мероприятия по МП)</w:t>
            </w:r>
          </w:p>
        </w:tc>
      </w:tr>
      <w:tr w:rsidR="004C1829" w:rsidRPr="004C1829" w:rsidTr="00894A19">
        <w:trPr>
          <w:trHeight w:val="419"/>
        </w:trPr>
        <w:tc>
          <w:tcPr>
            <w:tcW w:w="531" w:type="dxa"/>
            <w:vMerge/>
            <w:hideMark/>
          </w:tcPr>
          <w:p w:rsidR="00894A19" w:rsidRPr="004C1829" w:rsidRDefault="00894A19" w:rsidP="00572675">
            <w:pPr>
              <w:rPr>
                <w:rFonts w:ascii="Arial" w:hAnsi="Arial" w:cs="Arial"/>
                <w:sz w:val="16"/>
                <w:szCs w:val="16"/>
              </w:rPr>
            </w:pPr>
          </w:p>
        </w:tc>
        <w:tc>
          <w:tcPr>
            <w:tcW w:w="1624" w:type="dxa"/>
            <w:vMerge/>
            <w:hideMark/>
          </w:tcPr>
          <w:p w:rsidR="00894A19" w:rsidRPr="004C1829" w:rsidRDefault="00894A19" w:rsidP="00572675">
            <w:pPr>
              <w:rPr>
                <w:rFonts w:ascii="Arial" w:hAnsi="Arial" w:cs="Arial"/>
                <w:sz w:val="16"/>
                <w:szCs w:val="16"/>
              </w:rPr>
            </w:pPr>
          </w:p>
        </w:tc>
        <w:tc>
          <w:tcPr>
            <w:tcW w:w="1083" w:type="dxa"/>
            <w:vMerge/>
            <w:hideMark/>
          </w:tcPr>
          <w:p w:rsidR="00894A19" w:rsidRPr="004C1829" w:rsidRDefault="00894A19" w:rsidP="00572675">
            <w:pPr>
              <w:rPr>
                <w:rFonts w:ascii="Arial" w:hAnsi="Arial" w:cs="Arial"/>
                <w:sz w:val="16"/>
                <w:szCs w:val="16"/>
              </w:rPr>
            </w:pPr>
          </w:p>
        </w:tc>
        <w:tc>
          <w:tcPr>
            <w:tcW w:w="769" w:type="dxa"/>
            <w:hideMark/>
          </w:tcPr>
          <w:p w:rsidR="00894A19" w:rsidRPr="004C1829" w:rsidRDefault="00894A19" w:rsidP="00572675">
            <w:pPr>
              <w:rPr>
                <w:rFonts w:ascii="Arial" w:hAnsi="Arial" w:cs="Arial"/>
                <w:sz w:val="16"/>
                <w:szCs w:val="16"/>
                <w:u w:val="single"/>
              </w:rPr>
            </w:pPr>
            <w:r w:rsidRPr="004C1829">
              <w:rPr>
                <w:rFonts w:ascii="Arial" w:hAnsi="Arial" w:cs="Arial"/>
                <w:sz w:val="16"/>
                <w:szCs w:val="16"/>
                <w:u w:val="single"/>
              </w:rPr>
              <w:t>2019 год</w:t>
            </w:r>
          </w:p>
        </w:tc>
        <w:tc>
          <w:tcPr>
            <w:tcW w:w="823" w:type="dxa"/>
            <w:hideMark/>
          </w:tcPr>
          <w:p w:rsidR="00894A19" w:rsidRPr="004C1829" w:rsidRDefault="00894A19" w:rsidP="00572675">
            <w:pPr>
              <w:rPr>
                <w:rFonts w:ascii="Arial" w:hAnsi="Arial" w:cs="Arial"/>
                <w:sz w:val="16"/>
                <w:szCs w:val="16"/>
                <w:u w:val="single"/>
              </w:rPr>
            </w:pPr>
            <w:r w:rsidRPr="004C1829">
              <w:rPr>
                <w:rFonts w:ascii="Arial" w:hAnsi="Arial" w:cs="Arial"/>
                <w:sz w:val="16"/>
                <w:szCs w:val="16"/>
                <w:u w:val="single"/>
              </w:rPr>
              <w:t>2020 год</w:t>
            </w:r>
          </w:p>
        </w:tc>
        <w:tc>
          <w:tcPr>
            <w:tcW w:w="1570" w:type="dxa"/>
            <w:gridSpan w:val="2"/>
            <w:hideMark/>
          </w:tcPr>
          <w:p w:rsidR="00894A19" w:rsidRPr="004C1829" w:rsidRDefault="00894A19" w:rsidP="00572675">
            <w:pPr>
              <w:rPr>
                <w:rFonts w:ascii="Arial" w:hAnsi="Arial" w:cs="Arial"/>
                <w:sz w:val="16"/>
                <w:szCs w:val="16"/>
                <w:u w:val="single"/>
              </w:rPr>
            </w:pPr>
            <w:r w:rsidRPr="004C1829">
              <w:rPr>
                <w:rFonts w:ascii="Arial" w:hAnsi="Arial" w:cs="Arial"/>
                <w:sz w:val="16"/>
                <w:szCs w:val="16"/>
                <w:u w:val="single"/>
              </w:rPr>
              <w:t>2021 год</w:t>
            </w:r>
          </w:p>
        </w:tc>
        <w:tc>
          <w:tcPr>
            <w:tcW w:w="599" w:type="dxa"/>
            <w:hideMark/>
          </w:tcPr>
          <w:p w:rsidR="00894A19" w:rsidRPr="004C1829" w:rsidRDefault="00894A19" w:rsidP="00572675">
            <w:pPr>
              <w:rPr>
                <w:rFonts w:ascii="Arial" w:hAnsi="Arial" w:cs="Arial"/>
                <w:sz w:val="16"/>
                <w:szCs w:val="16"/>
                <w:u w:val="single"/>
              </w:rPr>
            </w:pPr>
            <w:r w:rsidRPr="004C1829">
              <w:rPr>
                <w:rFonts w:ascii="Arial" w:hAnsi="Arial" w:cs="Arial"/>
                <w:sz w:val="16"/>
                <w:szCs w:val="16"/>
                <w:u w:val="single"/>
              </w:rPr>
              <w:t>2022 год</w:t>
            </w:r>
          </w:p>
        </w:tc>
        <w:tc>
          <w:tcPr>
            <w:tcW w:w="599" w:type="dxa"/>
            <w:hideMark/>
          </w:tcPr>
          <w:p w:rsidR="00894A19" w:rsidRPr="004C1829" w:rsidRDefault="00894A19" w:rsidP="00572675">
            <w:pPr>
              <w:rPr>
                <w:rFonts w:ascii="Arial" w:hAnsi="Arial" w:cs="Arial"/>
                <w:sz w:val="16"/>
                <w:szCs w:val="16"/>
                <w:u w:val="single"/>
              </w:rPr>
            </w:pPr>
            <w:r w:rsidRPr="004C1829">
              <w:rPr>
                <w:rFonts w:ascii="Arial" w:hAnsi="Arial" w:cs="Arial"/>
                <w:sz w:val="16"/>
                <w:szCs w:val="16"/>
                <w:u w:val="single"/>
              </w:rPr>
              <w:t>2023 год</w:t>
            </w:r>
          </w:p>
        </w:tc>
        <w:tc>
          <w:tcPr>
            <w:tcW w:w="599" w:type="dxa"/>
            <w:hideMark/>
          </w:tcPr>
          <w:p w:rsidR="00894A19" w:rsidRPr="004C1829" w:rsidRDefault="00894A19" w:rsidP="00572675">
            <w:pPr>
              <w:rPr>
                <w:rFonts w:ascii="Arial" w:hAnsi="Arial" w:cs="Arial"/>
                <w:sz w:val="16"/>
                <w:szCs w:val="16"/>
                <w:u w:val="single"/>
              </w:rPr>
            </w:pPr>
            <w:r w:rsidRPr="004C1829">
              <w:rPr>
                <w:rFonts w:ascii="Arial" w:hAnsi="Arial" w:cs="Arial"/>
                <w:sz w:val="16"/>
                <w:szCs w:val="16"/>
                <w:u w:val="single"/>
              </w:rPr>
              <w:t>2024 год</w:t>
            </w:r>
          </w:p>
        </w:tc>
        <w:tc>
          <w:tcPr>
            <w:tcW w:w="1299" w:type="dxa"/>
            <w:vMerge/>
            <w:hideMark/>
          </w:tcPr>
          <w:p w:rsidR="00894A19" w:rsidRPr="004C1829" w:rsidRDefault="00894A19" w:rsidP="00572675">
            <w:pPr>
              <w:rPr>
                <w:rFonts w:ascii="Arial" w:hAnsi="Arial" w:cs="Arial"/>
                <w:sz w:val="16"/>
                <w:szCs w:val="16"/>
              </w:rPr>
            </w:pPr>
          </w:p>
        </w:tc>
        <w:tc>
          <w:tcPr>
            <w:tcW w:w="2226" w:type="dxa"/>
            <w:vMerge/>
            <w:hideMark/>
          </w:tcPr>
          <w:p w:rsidR="00894A19" w:rsidRPr="004C1829" w:rsidRDefault="00894A19" w:rsidP="00572675">
            <w:pPr>
              <w:rPr>
                <w:rFonts w:ascii="Arial" w:hAnsi="Arial" w:cs="Arial"/>
                <w:sz w:val="16"/>
                <w:szCs w:val="16"/>
              </w:rPr>
            </w:pPr>
          </w:p>
        </w:tc>
        <w:tc>
          <w:tcPr>
            <w:tcW w:w="1623" w:type="dxa"/>
            <w:vMerge/>
            <w:hideMark/>
          </w:tcPr>
          <w:p w:rsidR="00894A19" w:rsidRPr="004C1829" w:rsidRDefault="00894A19" w:rsidP="00572675">
            <w:pPr>
              <w:rPr>
                <w:rFonts w:ascii="Arial" w:hAnsi="Arial" w:cs="Arial"/>
                <w:sz w:val="16"/>
                <w:szCs w:val="16"/>
              </w:rPr>
            </w:pPr>
          </w:p>
        </w:tc>
        <w:tc>
          <w:tcPr>
            <w:tcW w:w="1215" w:type="dxa"/>
            <w:vMerge/>
            <w:hideMark/>
          </w:tcPr>
          <w:p w:rsidR="00894A19" w:rsidRPr="004C1829" w:rsidRDefault="00894A19" w:rsidP="00572675">
            <w:pPr>
              <w:rPr>
                <w:rFonts w:ascii="Arial" w:hAnsi="Arial" w:cs="Arial"/>
                <w:sz w:val="16"/>
                <w:szCs w:val="16"/>
              </w:rPr>
            </w:pPr>
          </w:p>
        </w:tc>
      </w:tr>
      <w:tr w:rsidR="004C1829" w:rsidRPr="004C1829" w:rsidTr="00894A19">
        <w:trPr>
          <w:trHeight w:val="335"/>
        </w:trPr>
        <w:tc>
          <w:tcPr>
            <w:tcW w:w="531" w:type="dxa"/>
            <w:vMerge/>
            <w:hideMark/>
          </w:tcPr>
          <w:p w:rsidR="00894A19" w:rsidRPr="004C1829" w:rsidRDefault="00894A19" w:rsidP="00572675">
            <w:pPr>
              <w:rPr>
                <w:rFonts w:ascii="Arial" w:hAnsi="Arial" w:cs="Arial"/>
                <w:sz w:val="16"/>
                <w:szCs w:val="16"/>
              </w:rPr>
            </w:pPr>
          </w:p>
        </w:tc>
        <w:tc>
          <w:tcPr>
            <w:tcW w:w="1624" w:type="dxa"/>
            <w:vMerge/>
            <w:hideMark/>
          </w:tcPr>
          <w:p w:rsidR="00894A19" w:rsidRPr="004C1829" w:rsidRDefault="00894A19" w:rsidP="00572675">
            <w:pPr>
              <w:rPr>
                <w:rFonts w:ascii="Arial" w:hAnsi="Arial" w:cs="Arial"/>
                <w:sz w:val="16"/>
                <w:szCs w:val="16"/>
              </w:rPr>
            </w:pPr>
          </w:p>
        </w:tc>
        <w:tc>
          <w:tcPr>
            <w:tcW w:w="1083" w:type="dxa"/>
            <w:vMerge/>
            <w:hideMark/>
          </w:tcPr>
          <w:p w:rsidR="00894A19" w:rsidRPr="004C1829" w:rsidRDefault="00894A19" w:rsidP="00572675">
            <w:pPr>
              <w:rPr>
                <w:rFonts w:ascii="Arial" w:hAnsi="Arial" w:cs="Arial"/>
                <w:sz w:val="16"/>
                <w:szCs w:val="16"/>
              </w:rPr>
            </w:pP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факт</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факт</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план</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факт</w:t>
            </w:r>
          </w:p>
        </w:tc>
        <w:tc>
          <w:tcPr>
            <w:tcW w:w="1797" w:type="dxa"/>
            <w:gridSpan w:val="3"/>
            <w:hideMark/>
          </w:tcPr>
          <w:p w:rsidR="00894A19" w:rsidRPr="004C1829" w:rsidRDefault="00894A19" w:rsidP="00572675">
            <w:pPr>
              <w:rPr>
                <w:rFonts w:ascii="Arial" w:hAnsi="Arial" w:cs="Arial"/>
                <w:sz w:val="16"/>
                <w:szCs w:val="16"/>
              </w:rPr>
            </w:pPr>
            <w:r w:rsidRPr="004C1829">
              <w:rPr>
                <w:rFonts w:ascii="Arial" w:hAnsi="Arial" w:cs="Arial"/>
                <w:sz w:val="16"/>
                <w:szCs w:val="16"/>
              </w:rPr>
              <w:t>План</w:t>
            </w:r>
          </w:p>
        </w:tc>
        <w:tc>
          <w:tcPr>
            <w:tcW w:w="1299" w:type="dxa"/>
            <w:vMerge/>
            <w:hideMark/>
          </w:tcPr>
          <w:p w:rsidR="00894A19" w:rsidRPr="004C1829" w:rsidRDefault="00894A19" w:rsidP="00572675">
            <w:pPr>
              <w:rPr>
                <w:rFonts w:ascii="Arial" w:hAnsi="Arial" w:cs="Arial"/>
                <w:sz w:val="16"/>
                <w:szCs w:val="16"/>
              </w:rPr>
            </w:pPr>
          </w:p>
        </w:tc>
        <w:tc>
          <w:tcPr>
            <w:tcW w:w="2226" w:type="dxa"/>
            <w:vMerge/>
            <w:hideMark/>
          </w:tcPr>
          <w:p w:rsidR="00894A19" w:rsidRPr="004C1829" w:rsidRDefault="00894A19" w:rsidP="00572675">
            <w:pPr>
              <w:rPr>
                <w:rFonts w:ascii="Arial" w:hAnsi="Arial" w:cs="Arial"/>
                <w:sz w:val="16"/>
                <w:szCs w:val="16"/>
              </w:rPr>
            </w:pPr>
          </w:p>
        </w:tc>
        <w:tc>
          <w:tcPr>
            <w:tcW w:w="1623" w:type="dxa"/>
            <w:vMerge/>
            <w:hideMark/>
          </w:tcPr>
          <w:p w:rsidR="00894A19" w:rsidRPr="004C1829" w:rsidRDefault="00894A19" w:rsidP="00572675">
            <w:pPr>
              <w:rPr>
                <w:rFonts w:ascii="Arial" w:hAnsi="Arial" w:cs="Arial"/>
                <w:sz w:val="16"/>
                <w:szCs w:val="16"/>
              </w:rPr>
            </w:pPr>
          </w:p>
        </w:tc>
        <w:tc>
          <w:tcPr>
            <w:tcW w:w="1215" w:type="dxa"/>
            <w:vMerge/>
            <w:hideMark/>
          </w:tcPr>
          <w:p w:rsidR="00894A19" w:rsidRPr="004C1829" w:rsidRDefault="00894A19" w:rsidP="00572675">
            <w:pPr>
              <w:rPr>
                <w:rFonts w:ascii="Arial" w:hAnsi="Arial" w:cs="Arial"/>
                <w:sz w:val="16"/>
                <w:szCs w:val="16"/>
              </w:rPr>
            </w:pPr>
          </w:p>
        </w:tc>
      </w:tr>
      <w:tr w:rsidR="004C1829" w:rsidRPr="004C1829" w:rsidTr="00894A19">
        <w:trPr>
          <w:trHeight w:val="76"/>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8</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9</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10</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11</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12</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13</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14</w:t>
            </w:r>
          </w:p>
        </w:tc>
      </w:tr>
      <w:tr w:rsidR="004C1829" w:rsidRPr="004C1829" w:rsidTr="00894A19">
        <w:trPr>
          <w:trHeight w:val="375"/>
        </w:trPr>
        <w:tc>
          <w:tcPr>
            <w:tcW w:w="531"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c>
          <w:tcPr>
            <w:tcW w:w="11191" w:type="dxa"/>
            <w:gridSpan w:val="11"/>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МП "Развитие культуры"</w:t>
            </w:r>
          </w:p>
        </w:tc>
        <w:tc>
          <w:tcPr>
            <w:tcW w:w="1623"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c>
          <w:tcPr>
            <w:tcW w:w="1215"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r>
      <w:tr w:rsidR="004C1829" w:rsidRPr="004C1829" w:rsidTr="00894A19">
        <w:trPr>
          <w:trHeight w:val="481"/>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посещений библиотек</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на 1 жителя в год</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2,9</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1,1</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2,7</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2,9</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3,2</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3,4</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4,0</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посещений/количество населения</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6-НК, разд.4, стр.12, гр.7</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1.1</w:t>
            </w:r>
          </w:p>
        </w:tc>
      </w:tr>
      <w:tr w:rsidR="004C1829" w:rsidRPr="004C1829" w:rsidTr="00894A19">
        <w:trPr>
          <w:trHeight w:val="631"/>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посещений музейных учреждений</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посещений на 1 жителя в год</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0,37</w:t>
            </w:r>
          </w:p>
        </w:tc>
        <w:tc>
          <w:tcPr>
            <w:tcW w:w="823"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0,12</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0,21</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0,23</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посещений/количество населения</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8-НК, р.6, гр3</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1.4</w:t>
            </w:r>
          </w:p>
        </w:tc>
      </w:tr>
      <w:tr w:rsidR="004C1829" w:rsidRPr="004C1829" w:rsidTr="00894A19">
        <w:trPr>
          <w:trHeight w:val="1733"/>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Удельный вес населения, участвующего в платных мероприятиях, проводимых муниципальными культурно-досуговыми учреждениями </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51,5</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13,7</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38,0</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18,4</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посещений/количество населения*100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7-НК, раздел 3, строка 6, графа 3</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2.1, 2.2, 2.3, 2.5</w:t>
            </w:r>
          </w:p>
        </w:tc>
      </w:tr>
      <w:tr w:rsidR="004C1829" w:rsidRPr="004C1829" w:rsidTr="00894A19">
        <w:trPr>
          <w:trHeight w:val="1837"/>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Уровень удовлетворённости населения качеством услуги "Организация и проведение мероприятий", предоставляемой культурно-досуговыми учреждениями</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78,0</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78,7</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79,3</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положительных отзывов/общее количество респондентов</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отчёт о проведении мониторинга потребности в муниципальных услугах в соответствии с постановлением Администрации города Норильска от 17.07.2014 № 420 </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2.1, 2.2</w:t>
            </w:r>
          </w:p>
        </w:tc>
      </w:tr>
      <w:tr w:rsidR="004C1829" w:rsidRPr="004C1829" w:rsidTr="00894A19">
        <w:trPr>
          <w:trHeight w:val="1329"/>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Удельный вес населения, вовлечённого в мероприятия добровольческой направленности</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0,03</w:t>
            </w:r>
          </w:p>
        </w:tc>
        <w:tc>
          <w:tcPr>
            <w:tcW w:w="747"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0,02</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0,03</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0,04</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0,04</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населения, вовлечённого в мероприятия добровольческой направленности/количество населения*100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Отчёт о проведении мероприятий добровольческой направленности с указанием количества вовлечённых граждан</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4.6</w:t>
            </w:r>
          </w:p>
        </w:tc>
      </w:tr>
      <w:tr w:rsidR="004C1829" w:rsidRPr="004C1829" w:rsidTr="00894A19">
        <w:trPr>
          <w:trHeight w:val="630"/>
        </w:trPr>
        <w:tc>
          <w:tcPr>
            <w:tcW w:w="531"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c>
          <w:tcPr>
            <w:tcW w:w="11191" w:type="dxa"/>
            <w:gridSpan w:val="11"/>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xml:space="preserve"> 1. Подпрограмма «Культурное наследие»</w:t>
            </w:r>
          </w:p>
        </w:tc>
        <w:tc>
          <w:tcPr>
            <w:tcW w:w="1623"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c>
          <w:tcPr>
            <w:tcW w:w="1215"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r>
      <w:tr w:rsidR="004C1829" w:rsidRPr="004C1829" w:rsidTr="00894A19">
        <w:trPr>
          <w:trHeight w:val="569"/>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Охват населения библиотечным обслуживанием</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на 1 тыс. человек населения</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378,2</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243,3</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369,3</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370,5</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370,1</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369,9</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369,7</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пользователей/количество населения*1000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6-НК, р.4, стр.12, гр.2</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1.1.</w:t>
            </w:r>
          </w:p>
        </w:tc>
      </w:tr>
      <w:tr w:rsidR="004C1829" w:rsidRPr="004C1829" w:rsidTr="00894A19">
        <w:trPr>
          <w:trHeight w:val="408"/>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Доля экспонируемых музейных предметов основного фонда </w:t>
            </w:r>
          </w:p>
        </w:tc>
        <w:tc>
          <w:tcPr>
            <w:tcW w:w="1083"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37,7</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46,2</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59,3</w:t>
            </w:r>
          </w:p>
        </w:tc>
        <w:tc>
          <w:tcPr>
            <w:tcW w:w="747"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58,6</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67,2</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66,8</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83,9</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экспонируемых предметов ОФ/количество ед.хранения ОФ*100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8-НК, р.1, стр.1</w:t>
            </w:r>
            <w:r w:rsidRPr="004C1829">
              <w:rPr>
                <w:rFonts w:ascii="Arial" w:hAnsi="Arial" w:cs="Arial"/>
                <w:sz w:val="16"/>
                <w:szCs w:val="16"/>
              </w:rPr>
              <w:br/>
              <w:t>(гр.4/гр.3*100)</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1.4.</w:t>
            </w:r>
          </w:p>
        </w:tc>
      </w:tr>
      <w:tr w:rsidR="004C1829" w:rsidRPr="004C1829" w:rsidTr="00894A19">
        <w:trPr>
          <w:trHeight w:val="1125"/>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посетителей стационарных и выездных мероприятий музеев</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посещений на 1 жителя в год</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1,1</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0,8</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0,95</w:t>
            </w:r>
          </w:p>
        </w:tc>
        <w:tc>
          <w:tcPr>
            <w:tcW w:w="747"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0,97</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1,1</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1,1</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1,1</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посещений/количество населения</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8-НК, р.6 (гр.3+10+13+15+17)</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1.4, 1.5.</w:t>
            </w:r>
          </w:p>
        </w:tc>
      </w:tr>
      <w:tr w:rsidR="004C1829" w:rsidRPr="004C1829" w:rsidTr="00894A19">
        <w:trPr>
          <w:trHeight w:val="1046"/>
        </w:trPr>
        <w:tc>
          <w:tcPr>
            <w:tcW w:w="531"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4.</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Доля закартонированных архивных документов от общего количестве документов архива </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99,0</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100,0</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100,0</w:t>
            </w:r>
          </w:p>
        </w:tc>
        <w:tc>
          <w:tcPr>
            <w:tcW w:w="747"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100,0</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100,0</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100,0</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100,0</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0,1</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количество закартонированных документов/общее количество документов на 01.01 текущего года*100 </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годовой отчет о работе</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1.6</w:t>
            </w:r>
          </w:p>
        </w:tc>
      </w:tr>
      <w:tr w:rsidR="004C1829" w:rsidRPr="004C1829" w:rsidTr="00894A19">
        <w:trPr>
          <w:trHeight w:val="1412"/>
        </w:trPr>
        <w:tc>
          <w:tcPr>
            <w:tcW w:w="531"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5.</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Доля ветхих архивных документов, переведенных в электронный вид от общего количества ветхих документов архива</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39,6</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45,0</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50,4</w:t>
            </w:r>
          </w:p>
        </w:tc>
        <w:tc>
          <w:tcPr>
            <w:tcW w:w="747"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50,4</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55,8</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61,2</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61,2</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0,1</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ветхих документов, переведенных в электронный вид /общее количество ветхих документов*100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годовой отчет о работе </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1.6</w:t>
            </w:r>
          </w:p>
        </w:tc>
      </w:tr>
      <w:tr w:rsidR="004C1829" w:rsidRPr="004C1829" w:rsidTr="00894A19">
        <w:trPr>
          <w:trHeight w:val="615"/>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1191" w:type="dxa"/>
            <w:gridSpan w:val="11"/>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2. Подпрограмма «Искусство и народное творчество»</w:t>
            </w:r>
          </w:p>
        </w:tc>
        <w:tc>
          <w:tcPr>
            <w:tcW w:w="1623"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c>
          <w:tcPr>
            <w:tcW w:w="1215"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r>
      <w:tr w:rsidR="004C1829" w:rsidRPr="004C1829" w:rsidTr="00894A19">
        <w:trPr>
          <w:trHeight w:val="577"/>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участников клубных формирований</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чел. на 1 тыс. чел. населения</w:t>
            </w:r>
          </w:p>
        </w:tc>
        <w:tc>
          <w:tcPr>
            <w:tcW w:w="769"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8,3</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8,4</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8,7</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8,6</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0,4</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участников/население МО*1000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7-НК, раздел 2, строка 3, графа 3, годовой отчет КК "Родина"</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2.1, 2.2, 2.3, 2.4, 2.5</w:t>
            </w:r>
          </w:p>
        </w:tc>
      </w:tr>
      <w:tr w:rsidR="004C1829" w:rsidRPr="004C1829" w:rsidTr="00894A19">
        <w:trPr>
          <w:trHeight w:val="404"/>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клубных формирований</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ед. на 1 тыс. чел. населения</w:t>
            </w:r>
          </w:p>
        </w:tc>
        <w:tc>
          <w:tcPr>
            <w:tcW w:w="769"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823"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823"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47"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0,3</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клубных формирований/население МО*1000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7-НК, раздел 2, строка 2, графа 3, годовой отчет КК "Родина"</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2.1</w:t>
            </w:r>
          </w:p>
        </w:tc>
      </w:tr>
      <w:tr w:rsidR="004C1829" w:rsidRPr="004C1829" w:rsidTr="00894A19">
        <w:trPr>
          <w:trHeight w:val="358"/>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посещений киносеансов</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посещений на 1 жителя в год</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1,0</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0,5</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1,1</w:t>
            </w:r>
          </w:p>
        </w:tc>
        <w:tc>
          <w:tcPr>
            <w:tcW w:w="747"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0,8</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0,5</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1,0</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1,1</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2019-2021-0,4; 2022-2024-0,2.</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посещений киносеансов/население МО</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К_2РИК, стр.1, графа8</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2.1, 2.2, 2.4</w:t>
            </w:r>
          </w:p>
        </w:tc>
      </w:tr>
      <w:tr w:rsidR="004C1829" w:rsidRPr="004C1829" w:rsidTr="00894A19">
        <w:trPr>
          <w:trHeight w:val="892"/>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Доля зрителей киносеансов отечественного кино к общему количеству кинозрителей</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56,7</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31,6</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32,1</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посещений киносеансов российского кино/общее количество кинозрителей</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ежемесячный отчет МК_36 в БАРС. Web-Мониторинг культуры </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2.1</w:t>
            </w:r>
          </w:p>
        </w:tc>
      </w:tr>
      <w:tr w:rsidR="004C1829" w:rsidRPr="004C1829" w:rsidTr="00894A19">
        <w:trPr>
          <w:trHeight w:val="1192"/>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мероприятий, проводимых культурно-досуговыми учреждениями, кинотеатром (без киносеансов)</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ед. на 1 тыс. чел. населения</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5,0</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4,0</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4,9</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4,8</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4,9</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4,9</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4,9</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2019-2021-0,2; 2022-2024-0,3.</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мероприятий/население МО*1000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 форма 7-НК, раздел 3, строка 4, графа 3, годовой отчет КК "Родина"</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2.1</w:t>
            </w:r>
          </w:p>
        </w:tc>
      </w:tr>
      <w:tr w:rsidR="004C1829" w:rsidRPr="004C1829" w:rsidTr="00894A19">
        <w:trPr>
          <w:trHeight w:val="375"/>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1191" w:type="dxa"/>
            <w:gridSpan w:val="11"/>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3. Подпрограмма "Развитие дополнительного образования в области культуры"</w:t>
            </w:r>
          </w:p>
        </w:tc>
        <w:tc>
          <w:tcPr>
            <w:tcW w:w="1623"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c>
          <w:tcPr>
            <w:tcW w:w="1215"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r>
      <w:tr w:rsidR="004C1829" w:rsidRPr="004C1829" w:rsidTr="00894A19">
        <w:trPr>
          <w:trHeight w:val="703"/>
        </w:trPr>
        <w:tc>
          <w:tcPr>
            <w:tcW w:w="531"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1.</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Удельный вес детей в возрасте от 5 до 18 лет, получающих услуги по дополнительному образованию в области культуры</w:t>
            </w:r>
          </w:p>
        </w:tc>
        <w:tc>
          <w:tcPr>
            <w:tcW w:w="1083"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7,1</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6,8</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6,7</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6,6</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6,6</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6,6</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6,6</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0,5</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детей, получающих услуги/количество детей МО в возрасте от 5 до 18 лет*100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стат.форма ДМШ-1</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3.1</w:t>
            </w:r>
          </w:p>
        </w:tc>
      </w:tr>
      <w:tr w:rsidR="004C1829" w:rsidRPr="004C1829" w:rsidTr="00894A19">
        <w:trPr>
          <w:trHeight w:val="987"/>
        </w:trPr>
        <w:tc>
          <w:tcPr>
            <w:tcW w:w="531"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2.</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Доля педагогического персонала высшей и первой категорий от общего количества педагогов</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76,8</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79,3</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74,7</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77,6</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76,0</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77,0</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77,5</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0,5</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педагогов высшей и первой категории/количество педагогического состава*100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аттестационные листы преподавателей</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3.1</w:t>
            </w:r>
          </w:p>
        </w:tc>
      </w:tr>
      <w:tr w:rsidR="004C1829" w:rsidRPr="004C1829" w:rsidTr="00894A19">
        <w:trPr>
          <w:trHeight w:val="375"/>
        </w:trPr>
        <w:tc>
          <w:tcPr>
            <w:tcW w:w="531"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w:t>
            </w:r>
          </w:p>
        </w:tc>
        <w:tc>
          <w:tcPr>
            <w:tcW w:w="11191" w:type="dxa"/>
            <w:gridSpan w:val="11"/>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4. Подпрограмма «Обеспечение условий реализации программы и прочие мероприятия»</w:t>
            </w:r>
          </w:p>
        </w:tc>
        <w:tc>
          <w:tcPr>
            <w:tcW w:w="1623"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c>
          <w:tcPr>
            <w:tcW w:w="1215" w:type="dxa"/>
            <w:hideMark/>
          </w:tcPr>
          <w:p w:rsidR="00894A19" w:rsidRPr="004C1829" w:rsidRDefault="00894A19" w:rsidP="00572675">
            <w:pPr>
              <w:rPr>
                <w:rFonts w:ascii="Arial" w:hAnsi="Arial" w:cs="Arial"/>
                <w:b/>
                <w:bCs/>
                <w:sz w:val="16"/>
                <w:szCs w:val="16"/>
              </w:rPr>
            </w:pPr>
            <w:r w:rsidRPr="004C1829">
              <w:rPr>
                <w:rFonts w:ascii="Arial" w:hAnsi="Arial" w:cs="Arial"/>
                <w:b/>
                <w:bCs/>
                <w:sz w:val="16"/>
                <w:szCs w:val="16"/>
              </w:rPr>
              <w:t> </w:t>
            </w:r>
          </w:p>
        </w:tc>
      </w:tr>
      <w:tr w:rsidR="004C1829" w:rsidRPr="004C1829" w:rsidTr="00894A19">
        <w:trPr>
          <w:trHeight w:val="997"/>
        </w:trPr>
        <w:tc>
          <w:tcPr>
            <w:tcW w:w="531"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1.</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Своевременное предоставление главным распорядителем годовой бюджетной отчетности</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баллы</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50</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50</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5</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0,5</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В соответствии порядком проведения оценки качества финансового менеджмента</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отчеты учреждений </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4.1</w:t>
            </w:r>
          </w:p>
        </w:tc>
      </w:tr>
      <w:tr w:rsidR="00894A19" w:rsidRPr="004C1829" w:rsidTr="00894A19">
        <w:trPr>
          <w:trHeight w:val="264"/>
        </w:trPr>
        <w:tc>
          <w:tcPr>
            <w:tcW w:w="531" w:type="dxa"/>
            <w:noWrap/>
            <w:hideMark/>
          </w:tcPr>
          <w:p w:rsidR="00894A19" w:rsidRPr="004C1829" w:rsidRDefault="00894A19" w:rsidP="00572675">
            <w:pPr>
              <w:rPr>
                <w:rFonts w:ascii="Arial" w:hAnsi="Arial" w:cs="Arial"/>
                <w:sz w:val="16"/>
                <w:szCs w:val="16"/>
              </w:rPr>
            </w:pPr>
            <w:r w:rsidRPr="004C1829">
              <w:rPr>
                <w:rFonts w:ascii="Arial" w:hAnsi="Arial" w:cs="Arial"/>
                <w:sz w:val="16"/>
                <w:szCs w:val="16"/>
              </w:rPr>
              <w:t>2.</w:t>
            </w:r>
          </w:p>
        </w:tc>
        <w:tc>
          <w:tcPr>
            <w:tcW w:w="1624"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Доля участников выездных фестивалей и конкурсов </w:t>
            </w:r>
          </w:p>
        </w:tc>
        <w:tc>
          <w:tcPr>
            <w:tcW w:w="108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w:t>
            </w:r>
          </w:p>
        </w:tc>
        <w:tc>
          <w:tcPr>
            <w:tcW w:w="76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0,21</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0,05</w:t>
            </w:r>
          </w:p>
        </w:tc>
        <w:tc>
          <w:tcPr>
            <w:tcW w:w="8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0,16</w:t>
            </w:r>
          </w:p>
        </w:tc>
        <w:tc>
          <w:tcPr>
            <w:tcW w:w="747"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0,15</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0,21</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0,15</w:t>
            </w:r>
          </w:p>
        </w:tc>
        <w:tc>
          <w:tcPr>
            <w:tcW w:w="5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0,15</w:t>
            </w:r>
          </w:p>
        </w:tc>
        <w:tc>
          <w:tcPr>
            <w:tcW w:w="1299"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0,5</w:t>
            </w:r>
          </w:p>
        </w:tc>
        <w:tc>
          <w:tcPr>
            <w:tcW w:w="2226"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количество участников/количество детей в возрасте 5 - 18 лет, проживающих на территории*100</w:t>
            </w:r>
          </w:p>
        </w:tc>
        <w:tc>
          <w:tcPr>
            <w:tcW w:w="1623"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 xml:space="preserve">отчеты учреждений </w:t>
            </w:r>
          </w:p>
        </w:tc>
        <w:tc>
          <w:tcPr>
            <w:tcW w:w="1215" w:type="dxa"/>
            <w:hideMark/>
          </w:tcPr>
          <w:p w:rsidR="00894A19" w:rsidRPr="004C1829" w:rsidRDefault="00894A19" w:rsidP="00572675">
            <w:pPr>
              <w:rPr>
                <w:rFonts w:ascii="Arial" w:hAnsi="Arial" w:cs="Arial"/>
                <w:sz w:val="16"/>
                <w:szCs w:val="16"/>
              </w:rPr>
            </w:pPr>
            <w:r w:rsidRPr="004C1829">
              <w:rPr>
                <w:rFonts w:ascii="Arial" w:hAnsi="Arial" w:cs="Arial"/>
                <w:sz w:val="16"/>
                <w:szCs w:val="16"/>
              </w:rPr>
              <w:t>мероприятие 4.3</w:t>
            </w:r>
          </w:p>
        </w:tc>
      </w:tr>
      <w:bookmarkEnd w:id="0"/>
    </w:tbl>
    <w:p w:rsidR="00894A19" w:rsidRPr="004C1829" w:rsidRDefault="00894A19" w:rsidP="00894A19">
      <w:pPr>
        <w:rPr>
          <w:rFonts w:ascii="Arial" w:hAnsi="Arial" w:cs="Arial"/>
        </w:rPr>
      </w:pPr>
    </w:p>
    <w:sectPr w:rsidR="00894A19" w:rsidRPr="004C1829" w:rsidSect="00D35FC6">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20D" w:rsidRDefault="008E620D" w:rsidP="00820E3B">
      <w:r>
        <w:separator/>
      </w:r>
    </w:p>
  </w:endnote>
  <w:endnote w:type="continuationSeparator" w:id="0">
    <w:p w:rsidR="008E620D" w:rsidRDefault="008E620D" w:rsidP="0082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20D" w:rsidRDefault="008E620D" w:rsidP="00820E3B">
      <w:r>
        <w:separator/>
      </w:r>
    </w:p>
  </w:footnote>
  <w:footnote w:type="continuationSeparator" w:id="0">
    <w:p w:rsidR="008E620D" w:rsidRDefault="008E620D" w:rsidP="00820E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502C5"/>
    <w:multiLevelType w:val="multilevel"/>
    <w:tmpl w:val="D2EE9D04"/>
    <w:lvl w:ilvl="0">
      <w:start w:val="1"/>
      <w:numFmt w:val="decimal"/>
      <w:lvlText w:val="%1."/>
      <w:lvlJc w:val="left"/>
      <w:pPr>
        <w:ind w:left="1684" w:hanging="975"/>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30C941A6"/>
    <w:multiLevelType w:val="multilevel"/>
    <w:tmpl w:val="7D2C6022"/>
    <w:lvl w:ilvl="0">
      <w:start w:val="1"/>
      <w:numFmt w:val="decimal"/>
      <w:lvlText w:val="%1."/>
      <w:lvlJc w:val="left"/>
      <w:pPr>
        <w:ind w:left="390" w:hanging="390"/>
      </w:pPr>
      <w:rPr>
        <w:rFonts w:hint="default"/>
      </w:rPr>
    </w:lvl>
    <w:lvl w:ilvl="1">
      <w:start w:val="3"/>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2">
    <w:nsid w:val="5A495F05"/>
    <w:multiLevelType w:val="hybridMultilevel"/>
    <w:tmpl w:val="6CFC7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714"/>
    <w:rsid w:val="000006C9"/>
    <w:rsid w:val="00000D34"/>
    <w:rsid w:val="00005CB8"/>
    <w:rsid w:val="00006293"/>
    <w:rsid w:val="00006371"/>
    <w:rsid w:val="00010467"/>
    <w:rsid w:val="00011563"/>
    <w:rsid w:val="0001314F"/>
    <w:rsid w:val="00015E68"/>
    <w:rsid w:val="00016349"/>
    <w:rsid w:val="00020E10"/>
    <w:rsid w:val="00024399"/>
    <w:rsid w:val="00024C21"/>
    <w:rsid w:val="000319D5"/>
    <w:rsid w:val="00032D65"/>
    <w:rsid w:val="00036516"/>
    <w:rsid w:val="000421C8"/>
    <w:rsid w:val="00045ED1"/>
    <w:rsid w:val="00053804"/>
    <w:rsid w:val="00054CA9"/>
    <w:rsid w:val="00055A5D"/>
    <w:rsid w:val="00057247"/>
    <w:rsid w:val="00057C63"/>
    <w:rsid w:val="000647F1"/>
    <w:rsid w:val="00066699"/>
    <w:rsid w:val="00066713"/>
    <w:rsid w:val="000671E4"/>
    <w:rsid w:val="00067B0E"/>
    <w:rsid w:val="00067D7C"/>
    <w:rsid w:val="00072245"/>
    <w:rsid w:val="00074E7B"/>
    <w:rsid w:val="00080421"/>
    <w:rsid w:val="00095B2D"/>
    <w:rsid w:val="000A7406"/>
    <w:rsid w:val="000B2705"/>
    <w:rsid w:val="000B29DC"/>
    <w:rsid w:val="000B3F15"/>
    <w:rsid w:val="000C3EC9"/>
    <w:rsid w:val="000C68FA"/>
    <w:rsid w:val="000D0B7D"/>
    <w:rsid w:val="000D141C"/>
    <w:rsid w:val="000D4838"/>
    <w:rsid w:val="000E1163"/>
    <w:rsid w:val="000E23EC"/>
    <w:rsid w:val="000E3635"/>
    <w:rsid w:val="000E44ED"/>
    <w:rsid w:val="000F31ED"/>
    <w:rsid w:val="000F3CBC"/>
    <w:rsid w:val="000F4E47"/>
    <w:rsid w:val="000F529B"/>
    <w:rsid w:val="001013A8"/>
    <w:rsid w:val="001027EE"/>
    <w:rsid w:val="0010556D"/>
    <w:rsid w:val="00110F26"/>
    <w:rsid w:val="001211AB"/>
    <w:rsid w:val="00125B87"/>
    <w:rsid w:val="001264FF"/>
    <w:rsid w:val="00127B87"/>
    <w:rsid w:val="0013058D"/>
    <w:rsid w:val="00130630"/>
    <w:rsid w:val="00131BC2"/>
    <w:rsid w:val="001368B3"/>
    <w:rsid w:val="00142424"/>
    <w:rsid w:val="00146DC5"/>
    <w:rsid w:val="00164765"/>
    <w:rsid w:val="00174DAD"/>
    <w:rsid w:val="00181D86"/>
    <w:rsid w:val="0018449A"/>
    <w:rsid w:val="00185CFD"/>
    <w:rsid w:val="00186952"/>
    <w:rsid w:val="00186D3C"/>
    <w:rsid w:val="00190243"/>
    <w:rsid w:val="0019176E"/>
    <w:rsid w:val="001A0210"/>
    <w:rsid w:val="001A2D45"/>
    <w:rsid w:val="001B0F2D"/>
    <w:rsid w:val="001B12D7"/>
    <w:rsid w:val="001B334C"/>
    <w:rsid w:val="001B6678"/>
    <w:rsid w:val="001B749D"/>
    <w:rsid w:val="001C44F0"/>
    <w:rsid w:val="001C4EFC"/>
    <w:rsid w:val="001C5C86"/>
    <w:rsid w:val="001D0B5C"/>
    <w:rsid w:val="001D6810"/>
    <w:rsid w:val="001D7F09"/>
    <w:rsid w:val="001E0A25"/>
    <w:rsid w:val="001E19F9"/>
    <w:rsid w:val="001E3F43"/>
    <w:rsid w:val="00202F9F"/>
    <w:rsid w:val="00203BB9"/>
    <w:rsid w:val="00207131"/>
    <w:rsid w:val="00213116"/>
    <w:rsid w:val="002136E1"/>
    <w:rsid w:val="0021439E"/>
    <w:rsid w:val="00215967"/>
    <w:rsid w:val="002236F3"/>
    <w:rsid w:val="002240CB"/>
    <w:rsid w:val="00227291"/>
    <w:rsid w:val="00232187"/>
    <w:rsid w:val="002333EC"/>
    <w:rsid w:val="0023377E"/>
    <w:rsid w:val="00235604"/>
    <w:rsid w:val="00235C53"/>
    <w:rsid w:val="0023627B"/>
    <w:rsid w:val="00237665"/>
    <w:rsid w:val="00241E1F"/>
    <w:rsid w:val="00242DDA"/>
    <w:rsid w:val="00245C69"/>
    <w:rsid w:val="00255589"/>
    <w:rsid w:val="002556BD"/>
    <w:rsid w:val="00256CAA"/>
    <w:rsid w:val="002636DE"/>
    <w:rsid w:val="00270D76"/>
    <w:rsid w:val="0027457B"/>
    <w:rsid w:val="00277EB2"/>
    <w:rsid w:val="002804D3"/>
    <w:rsid w:val="00281800"/>
    <w:rsid w:val="002862CC"/>
    <w:rsid w:val="00287446"/>
    <w:rsid w:val="00292661"/>
    <w:rsid w:val="00295C29"/>
    <w:rsid w:val="002A2827"/>
    <w:rsid w:val="002A402F"/>
    <w:rsid w:val="002A44A0"/>
    <w:rsid w:val="002A5F6D"/>
    <w:rsid w:val="002A65A6"/>
    <w:rsid w:val="002A7135"/>
    <w:rsid w:val="002B08B0"/>
    <w:rsid w:val="002B57C1"/>
    <w:rsid w:val="002B6384"/>
    <w:rsid w:val="002B6BD9"/>
    <w:rsid w:val="002C77A3"/>
    <w:rsid w:val="002D2CB5"/>
    <w:rsid w:val="002D6AB9"/>
    <w:rsid w:val="002D7FD5"/>
    <w:rsid w:val="002E3B3E"/>
    <w:rsid w:val="002E4441"/>
    <w:rsid w:val="002E5D4A"/>
    <w:rsid w:val="002F06D6"/>
    <w:rsid w:val="002F087C"/>
    <w:rsid w:val="002F29D9"/>
    <w:rsid w:val="00302BC5"/>
    <w:rsid w:val="003041C8"/>
    <w:rsid w:val="00307B67"/>
    <w:rsid w:val="003132A3"/>
    <w:rsid w:val="00313695"/>
    <w:rsid w:val="0031400B"/>
    <w:rsid w:val="00315EBA"/>
    <w:rsid w:val="0031656D"/>
    <w:rsid w:val="00316EF8"/>
    <w:rsid w:val="00321AD3"/>
    <w:rsid w:val="00324DC0"/>
    <w:rsid w:val="00335656"/>
    <w:rsid w:val="00336000"/>
    <w:rsid w:val="00357134"/>
    <w:rsid w:val="0037052A"/>
    <w:rsid w:val="00372D41"/>
    <w:rsid w:val="00372EBE"/>
    <w:rsid w:val="00373AD4"/>
    <w:rsid w:val="00376A26"/>
    <w:rsid w:val="00377FBC"/>
    <w:rsid w:val="00380713"/>
    <w:rsid w:val="00383BFA"/>
    <w:rsid w:val="003915C2"/>
    <w:rsid w:val="00393A74"/>
    <w:rsid w:val="00395278"/>
    <w:rsid w:val="003A7876"/>
    <w:rsid w:val="003C6723"/>
    <w:rsid w:val="003D3357"/>
    <w:rsid w:val="003D34A6"/>
    <w:rsid w:val="003E1E9A"/>
    <w:rsid w:val="003E26AB"/>
    <w:rsid w:val="003F0CAB"/>
    <w:rsid w:val="003F32EF"/>
    <w:rsid w:val="003F61D5"/>
    <w:rsid w:val="00401516"/>
    <w:rsid w:val="0040422E"/>
    <w:rsid w:val="0040530C"/>
    <w:rsid w:val="0040669E"/>
    <w:rsid w:val="004101A2"/>
    <w:rsid w:val="00415054"/>
    <w:rsid w:val="004210EE"/>
    <w:rsid w:val="004255C9"/>
    <w:rsid w:val="00430767"/>
    <w:rsid w:val="00441502"/>
    <w:rsid w:val="0044537C"/>
    <w:rsid w:val="004518D9"/>
    <w:rsid w:val="004525DC"/>
    <w:rsid w:val="0045312B"/>
    <w:rsid w:val="00453C20"/>
    <w:rsid w:val="00453D10"/>
    <w:rsid w:val="004550A1"/>
    <w:rsid w:val="0045524D"/>
    <w:rsid w:val="004631A6"/>
    <w:rsid w:val="00466671"/>
    <w:rsid w:val="004726AD"/>
    <w:rsid w:val="0047274B"/>
    <w:rsid w:val="0047317F"/>
    <w:rsid w:val="004739A5"/>
    <w:rsid w:val="00477554"/>
    <w:rsid w:val="0048234D"/>
    <w:rsid w:val="0048728C"/>
    <w:rsid w:val="004A011D"/>
    <w:rsid w:val="004A01C6"/>
    <w:rsid w:val="004A1581"/>
    <w:rsid w:val="004A2F6C"/>
    <w:rsid w:val="004A33C8"/>
    <w:rsid w:val="004A49E8"/>
    <w:rsid w:val="004A7387"/>
    <w:rsid w:val="004B4AA9"/>
    <w:rsid w:val="004B6FF7"/>
    <w:rsid w:val="004C0A2F"/>
    <w:rsid w:val="004C1829"/>
    <w:rsid w:val="004C18E4"/>
    <w:rsid w:val="004C6E35"/>
    <w:rsid w:val="004D78ED"/>
    <w:rsid w:val="004D7EB8"/>
    <w:rsid w:val="004F32F3"/>
    <w:rsid w:val="00501624"/>
    <w:rsid w:val="00505049"/>
    <w:rsid w:val="00507744"/>
    <w:rsid w:val="00515057"/>
    <w:rsid w:val="0052270F"/>
    <w:rsid w:val="00527140"/>
    <w:rsid w:val="005317E7"/>
    <w:rsid w:val="00531977"/>
    <w:rsid w:val="005321BA"/>
    <w:rsid w:val="005344D4"/>
    <w:rsid w:val="00547E5F"/>
    <w:rsid w:val="00551701"/>
    <w:rsid w:val="005535ED"/>
    <w:rsid w:val="005603B1"/>
    <w:rsid w:val="0056144A"/>
    <w:rsid w:val="00561B66"/>
    <w:rsid w:val="0056225D"/>
    <w:rsid w:val="00562B74"/>
    <w:rsid w:val="00565182"/>
    <w:rsid w:val="00574ABE"/>
    <w:rsid w:val="00582339"/>
    <w:rsid w:val="00583D3A"/>
    <w:rsid w:val="005846FE"/>
    <w:rsid w:val="005914E1"/>
    <w:rsid w:val="00594BB1"/>
    <w:rsid w:val="005953A2"/>
    <w:rsid w:val="00596E61"/>
    <w:rsid w:val="00597195"/>
    <w:rsid w:val="005A1518"/>
    <w:rsid w:val="005A43E3"/>
    <w:rsid w:val="005A5030"/>
    <w:rsid w:val="005B2F0D"/>
    <w:rsid w:val="005B4185"/>
    <w:rsid w:val="005B4D07"/>
    <w:rsid w:val="005B50B0"/>
    <w:rsid w:val="005B607B"/>
    <w:rsid w:val="005C079C"/>
    <w:rsid w:val="005C14C6"/>
    <w:rsid w:val="005C3039"/>
    <w:rsid w:val="005C321C"/>
    <w:rsid w:val="005D431C"/>
    <w:rsid w:val="005D690F"/>
    <w:rsid w:val="005E01EE"/>
    <w:rsid w:val="005E1AC2"/>
    <w:rsid w:val="005E2961"/>
    <w:rsid w:val="005E6CC6"/>
    <w:rsid w:val="005F096A"/>
    <w:rsid w:val="005F3A9E"/>
    <w:rsid w:val="005F3D1F"/>
    <w:rsid w:val="005F5919"/>
    <w:rsid w:val="005F5FA5"/>
    <w:rsid w:val="00603F25"/>
    <w:rsid w:val="00604A5D"/>
    <w:rsid w:val="00604B12"/>
    <w:rsid w:val="00605E3A"/>
    <w:rsid w:val="00611751"/>
    <w:rsid w:val="00620A52"/>
    <w:rsid w:val="00625D1A"/>
    <w:rsid w:val="006279A0"/>
    <w:rsid w:val="00630AA0"/>
    <w:rsid w:val="00632D67"/>
    <w:rsid w:val="00633A9F"/>
    <w:rsid w:val="00635E6D"/>
    <w:rsid w:val="00641C70"/>
    <w:rsid w:val="00645C4B"/>
    <w:rsid w:val="00657A9C"/>
    <w:rsid w:val="0066764E"/>
    <w:rsid w:val="0067141D"/>
    <w:rsid w:val="00677BC2"/>
    <w:rsid w:val="00677C50"/>
    <w:rsid w:val="006857E5"/>
    <w:rsid w:val="00685DC8"/>
    <w:rsid w:val="00687EB3"/>
    <w:rsid w:val="00692F33"/>
    <w:rsid w:val="00692F6F"/>
    <w:rsid w:val="006A30F8"/>
    <w:rsid w:val="006A31F4"/>
    <w:rsid w:val="006A598D"/>
    <w:rsid w:val="006B27B4"/>
    <w:rsid w:val="006B683B"/>
    <w:rsid w:val="006C041A"/>
    <w:rsid w:val="006C2842"/>
    <w:rsid w:val="006C3248"/>
    <w:rsid w:val="006C569B"/>
    <w:rsid w:val="006C6529"/>
    <w:rsid w:val="006D0914"/>
    <w:rsid w:val="006D192A"/>
    <w:rsid w:val="006D267F"/>
    <w:rsid w:val="006D4555"/>
    <w:rsid w:val="006E450F"/>
    <w:rsid w:val="006E4616"/>
    <w:rsid w:val="006E566D"/>
    <w:rsid w:val="006F36D6"/>
    <w:rsid w:val="0070221C"/>
    <w:rsid w:val="00706724"/>
    <w:rsid w:val="007072DA"/>
    <w:rsid w:val="0071244F"/>
    <w:rsid w:val="00715416"/>
    <w:rsid w:val="00724925"/>
    <w:rsid w:val="00742506"/>
    <w:rsid w:val="0074294B"/>
    <w:rsid w:val="0074663F"/>
    <w:rsid w:val="00755C68"/>
    <w:rsid w:val="00755F94"/>
    <w:rsid w:val="00764BE8"/>
    <w:rsid w:val="007720A2"/>
    <w:rsid w:val="007734A4"/>
    <w:rsid w:val="007824E5"/>
    <w:rsid w:val="00783D70"/>
    <w:rsid w:val="007842B4"/>
    <w:rsid w:val="00784776"/>
    <w:rsid w:val="007906AF"/>
    <w:rsid w:val="00791F19"/>
    <w:rsid w:val="00792B27"/>
    <w:rsid w:val="007B0BE6"/>
    <w:rsid w:val="007B176A"/>
    <w:rsid w:val="007B2F9B"/>
    <w:rsid w:val="007B6064"/>
    <w:rsid w:val="007B6E40"/>
    <w:rsid w:val="007B7583"/>
    <w:rsid w:val="007C0E6C"/>
    <w:rsid w:val="007C2CED"/>
    <w:rsid w:val="007C2ED5"/>
    <w:rsid w:val="007C3A56"/>
    <w:rsid w:val="007C5201"/>
    <w:rsid w:val="007C5E48"/>
    <w:rsid w:val="007D015B"/>
    <w:rsid w:val="007D1C44"/>
    <w:rsid w:val="007D561B"/>
    <w:rsid w:val="007D6D2F"/>
    <w:rsid w:val="007E3825"/>
    <w:rsid w:val="007E6174"/>
    <w:rsid w:val="007F389B"/>
    <w:rsid w:val="007F408A"/>
    <w:rsid w:val="007F454D"/>
    <w:rsid w:val="007F4F83"/>
    <w:rsid w:val="008029E7"/>
    <w:rsid w:val="00807338"/>
    <w:rsid w:val="008077BB"/>
    <w:rsid w:val="00812F96"/>
    <w:rsid w:val="008130BD"/>
    <w:rsid w:val="0081371D"/>
    <w:rsid w:val="00813E18"/>
    <w:rsid w:val="0082070A"/>
    <w:rsid w:val="00820E3B"/>
    <w:rsid w:val="00821567"/>
    <w:rsid w:val="00821B8F"/>
    <w:rsid w:val="00827C3D"/>
    <w:rsid w:val="00832C82"/>
    <w:rsid w:val="00833822"/>
    <w:rsid w:val="00834BAF"/>
    <w:rsid w:val="00840FA9"/>
    <w:rsid w:val="0085273C"/>
    <w:rsid w:val="00856CE1"/>
    <w:rsid w:val="008610BA"/>
    <w:rsid w:val="00864925"/>
    <w:rsid w:val="008672C2"/>
    <w:rsid w:val="008707BA"/>
    <w:rsid w:val="00872109"/>
    <w:rsid w:val="00873DAE"/>
    <w:rsid w:val="0088347D"/>
    <w:rsid w:val="00890197"/>
    <w:rsid w:val="00894A19"/>
    <w:rsid w:val="00896C42"/>
    <w:rsid w:val="008A168C"/>
    <w:rsid w:val="008A231F"/>
    <w:rsid w:val="008A2801"/>
    <w:rsid w:val="008A46B9"/>
    <w:rsid w:val="008A4CBF"/>
    <w:rsid w:val="008A7B92"/>
    <w:rsid w:val="008B6C94"/>
    <w:rsid w:val="008C00DC"/>
    <w:rsid w:val="008C0B12"/>
    <w:rsid w:val="008C0D89"/>
    <w:rsid w:val="008D0E5F"/>
    <w:rsid w:val="008D2284"/>
    <w:rsid w:val="008D331F"/>
    <w:rsid w:val="008D3603"/>
    <w:rsid w:val="008E10CC"/>
    <w:rsid w:val="008E620D"/>
    <w:rsid w:val="008F2982"/>
    <w:rsid w:val="008F570B"/>
    <w:rsid w:val="008F5BBA"/>
    <w:rsid w:val="008F7ED9"/>
    <w:rsid w:val="0090168F"/>
    <w:rsid w:val="00901DFC"/>
    <w:rsid w:val="009068E0"/>
    <w:rsid w:val="00912A7C"/>
    <w:rsid w:val="009218E4"/>
    <w:rsid w:val="009249B8"/>
    <w:rsid w:val="00927902"/>
    <w:rsid w:val="00930627"/>
    <w:rsid w:val="00936017"/>
    <w:rsid w:val="0093609F"/>
    <w:rsid w:val="009368B5"/>
    <w:rsid w:val="00941BF8"/>
    <w:rsid w:val="00942D4A"/>
    <w:rsid w:val="00946B3B"/>
    <w:rsid w:val="009518D0"/>
    <w:rsid w:val="0095260B"/>
    <w:rsid w:val="009534E4"/>
    <w:rsid w:val="009536C5"/>
    <w:rsid w:val="009553B1"/>
    <w:rsid w:val="0095707A"/>
    <w:rsid w:val="00960025"/>
    <w:rsid w:val="0096561E"/>
    <w:rsid w:val="009662B8"/>
    <w:rsid w:val="00967295"/>
    <w:rsid w:val="00970F38"/>
    <w:rsid w:val="00977561"/>
    <w:rsid w:val="00980B01"/>
    <w:rsid w:val="00981C4C"/>
    <w:rsid w:val="0098384E"/>
    <w:rsid w:val="00991BB6"/>
    <w:rsid w:val="0099262A"/>
    <w:rsid w:val="00993FE9"/>
    <w:rsid w:val="00995AFD"/>
    <w:rsid w:val="009A34E1"/>
    <w:rsid w:val="009A5AAB"/>
    <w:rsid w:val="009A7DB0"/>
    <w:rsid w:val="009B1FB5"/>
    <w:rsid w:val="009B4559"/>
    <w:rsid w:val="009C0ABE"/>
    <w:rsid w:val="009D067D"/>
    <w:rsid w:val="009D0DB3"/>
    <w:rsid w:val="009D4F2F"/>
    <w:rsid w:val="009E1E03"/>
    <w:rsid w:val="009E300A"/>
    <w:rsid w:val="009E37EA"/>
    <w:rsid w:val="009E4EA0"/>
    <w:rsid w:val="009E57EE"/>
    <w:rsid w:val="009E6648"/>
    <w:rsid w:val="009E76E0"/>
    <w:rsid w:val="009F0731"/>
    <w:rsid w:val="009F079C"/>
    <w:rsid w:val="009F0E4A"/>
    <w:rsid w:val="009F254B"/>
    <w:rsid w:val="009F4E90"/>
    <w:rsid w:val="00A10EB5"/>
    <w:rsid w:val="00A15AFD"/>
    <w:rsid w:val="00A15E9B"/>
    <w:rsid w:val="00A2030B"/>
    <w:rsid w:val="00A20705"/>
    <w:rsid w:val="00A20802"/>
    <w:rsid w:val="00A33138"/>
    <w:rsid w:val="00A33FF9"/>
    <w:rsid w:val="00A34F64"/>
    <w:rsid w:val="00A40BFB"/>
    <w:rsid w:val="00A41221"/>
    <w:rsid w:val="00A43335"/>
    <w:rsid w:val="00A43CBB"/>
    <w:rsid w:val="00A47804"/>
    <w:rsid w:val="00A47F9C"/>
    <w:rsid w:val="00A5400F"/>
    <w:rsid w:val="00A55B15"/>
    <w:rsid w:val="00A56D8C"/>
    <w:rsid w:val="00A57ECA"/>
    <w:rsid w:val="00A613D3"/>
    <w:rsid w:val="00A708CE"/>
    <w:rsid w:val="00A71C7B"/>
    <w:rsid w:val="00A76254"/>
    <w:rsid w:val="00A77ECF"/>
    <w:rsid w:val="00A904CC"/>
    <w:rsid w:val="00A92B10"/>
    <w:rsid w:val="00A970DC"/>
    <w:rsid w:val="00AA2916"/>
    <w:rsid w:val="00AA4EE1"/>
    <w:rsid w:val="00AC2F68"/>
    <w:rsid w:val="00AC4B0D"/>
    <w:rsid w:val="00AD0956"/>
    <w:rsid w:val="00AD0AA9"/>
    <w:rsid w:val="00AD3DBD"/>
    <w:rsid w:val="00AD4320"/>
    <w:rsid w:val="00AD6B42"/>
    <w:rsid w:val="00AF1E46"/>
    <w:rsid w:val="00B037E2"/>
    <w:rsid w:val="00B11939"/>
    <w:rsid w:val="00B152EA"/>
    <w:rsid w:val="00B16840"/>
    <w:rsid w:val="00B17E2C"/>
    <w:rsid w:val="00B219D6"/>
    <w:rsid w:val="00B265C0"/>
    <w:rsid w:val="00B27F1B"/>
    <w:rsid w:val="00B31D24"/>
    <w:rsid w:val="00B32DFD"/>
    <w:rsid w:val="00B3749B"/>
    <w:rsid w:val="00B40222"/>
    <w:rsid w:val="00B40A8C"/>
    <w:rsid w:val="00B43A0B"/>
    <w:rsid w:val="00B45706"/>
    <w:rsid w:val="00B62463"/>
    <w:rsid w:val="00B64D01"/>
    <w:rsid w:val="00B652A9"/>
    <w:rsid w:val="00B66108"/>
    <w:rsid w:val="00B70694"/>
    <w:rsid w:val="00B706E0"/>
    <w:rsid w:val="00B71655"/>
    <w:rsid w:val="00B71F2E"/>
    <w:rsid w:val="00B73C0A"/>
    <w:rsid w:val="00B74725"/>
    <w:rsid w:val="00B752C3"/>
    <w:rsid w:val="00B755AF"/>
    <w:rsid w:val="00B82BFA"/>
    <w:rsid w:val="00B85F87"/>
    <w:rsid w:val="00B92B89"/>
    <w:rsid w:val="00B944F8"/>
    <w:rsid w:val="00B968AC"/>
    <w:rsid w:val="00B97DAB"/>
    <w:rsid w:val="00BA0EFB"/>
    <w:rsid w:val="00BA3A9B"/>
    <w:rsid w:val="00BB4E60"/>
    <w:rsid w:val="00BB708A"/>
    <w:rsid w:val="00BD1161"/>
    <w:rsid w:val="00BD200A"/>
    <w:rsid w:val="00BD393C"/>
    <w:rsid w:val="00BD3958"/>
    <w:rsid w:val="00BD49ED"/>
    <w:rsid w:val="00BD4B7F"/>
    <w:rsid w:val="00BD55C5"/>
    <w:rsid w:val="00BE013E"/>
    <w:rsid w:val="00BE2324"/>
    <w:rsid w:val="00BE4AEF"/>
    <w:rsid w:val="00BE61C9"/>
    <w:rsid w:val="00BE6700"/>
    <w:rsid w:val="00BF23C2"/>
    <w:rsid w:val="00BF47DB"/>
    <w:rsid w:val="00C10E99"/>
    <w:rsid w:val="00C10F59"/>
    <w:rsid w:val="00C1420C"/>
    <w:rsid w:val="00C15E21"/>
    <w:rsid w:val="00C240A1"/>
    <w:rsid w:val="00C35F06"/>
    <w:rsid w:val="00C417F3"/>
    <w:rsid w:val="00C44A0C"/>
    <w:rsid w:val="00C4528A"/>
    <w:rsid w:val="00C45C64"/>
    <w:rsid w:val="00C50569"/>
    <w:rsid w:val="00C50925"/>
    <w:rsid w:val="00C50CFA"/>
    <w:rsid w:val="00C54F2E"/>
    <w:rsid w:val="00C5507E"/>
    <w:rsid w:val="00C556B9"/>
    <w:rsid w:val="00C5645B"/>
    <w:rsid w:val="00C57EA0"/>
    <w:rsid w:val="00C60FC2"/>
    <w:rsid w:val="00C67A3B"/>
    <w:rsid w:val="00C71D42"/>
    <w:rsid w:val="00C724F1"/>
    <w:rsid w:val="00C91DB9"/>
    <w:rsid w:val="00C94351"/>
    <w:rsid w:val="00C95131"/>
    <w:rsid w:val="00CA173C"/>
    <w:rsid w:val="00CB7688"/>
    <w:rsid w:val="00CB7ED1"/>
    <w:rsid w:val="00CC0097"/>
    <w:rsid w:val="00CC0724"/>
    <w:rsid w:val="00CC0EEA"/>
    <w:rsid w:val="00CC2381"/>
    <w:rsid w:val="00CC3F36"/>
    <w:rsid w:val="00CC62EA"/>
    <w:rsid w:val="00CC7296"/>
    <w:rsid w:val="00CD0ABD"/>
    <w:rsid w:val="00CD3433"/>
    <w:rsid w:val="00CD3574"/>
    <w:rsid w:val="00CE0487"/>
    <w:rsid w:val="00CE0896"/>
    <w:rsid w:val="00CE11A3"/>
    <w:rsid w:val="00CE7B52"/>
    <w:rsid w:val="00CF0255"/>
    <w:rsid w:val="00D00014"/>
    <w:rsid w:val="00D01092"/>
    <w:rsid w:val="00D013FF"/>
    <w:rsid w:val="00D07F55"/>
    <w:rsid w:val="00D11209"/>
    <w:rsid w:val="00D131EC"/>
    <w:rsid w:val="00D132B2"/>
    <w:rsid w:val="00D20055"/>
    <w:rsid w:val="00D208B1"/>
    <w:rsid w:val="00D21203"/>
    <w:rsid w:val="00D2175E"/>
    <w:rsid w:val="00D2318B"/>
    <w:rsid w:val="00D240AA"/>
    <w:rsid w:val="00D25379"/>
    <w:rsid w:val="00D25886"/>
    <w:rsid w:val="00D30644"/>
    <w:rsid w:val="00D30E12"/>
    <w:rsid w:val="00D315BE"/>
    <w:rsid w:val="00D31EBD"/>
    <w:rsid w:val="00D34400"/>
    <w:rsid w:val="00D35B25"/>
    <w:rsid w:val="00D35FC6"/>
    <w:rsid w:val="00D37778"/>
    <w:rsid w:val="00D44464"/>
    <w:rsid w:val="00D444F0"/>
    <w:rsid w:val="00D45508"/>
    <w:rsid w:val="00D4609D"/>
    <w:rsid w:val="00D46449"/>
    <w:rsid w:val="00D476CF"/>
    <w:rsid w:val="00D47EBB"/>
    <w:rsid w:val="00D70DA1"/>
    <w:rsid w:val="00D74196"/>
    <w:rsid w:val="00D7562E"/>
    <w:rsid w:val="00D7585A"/>
    <w:rsid w:val="00D808DB"/>
    <w:rsid w:val="00D81A70"/>
    <w:rsid w:val="00D822EF"/>
    <w:rsid w:val="00D95F91"/>
    <w:rsid w:val="00D97714"/>
    <w:rsid w:val="00DA5B4B"/>
    <w:rsid w:val="00DB0AB3"/>
    <w:rsid w:val="00DB79FC"/>
    <w:rsid w:val="00DC31EC"/>
    <w:rsid w:val="00DC6593"/>
    <w:rsid w:val="00DD332B"/>
    <w:rsid w:val="00DD3B86"/>
    <w:rsid w:val="00DE39E2"/>
    <w:rsid w:val="00DE4C95"/>
    <w:rsid w:val="00DE5255"/>
    <w:rsid w:val="00DE5F29"/>
    <w:rsid w:val="00DE640C"/>
    <w:rsid w:val="00DE7C30"/>
    <w:rsid w:val="00DF69B6"/>
    <w:rsid w:val="00E01225"/>
    <w:rsid w:val="00E056AD"/>
    <w:rsid w:val="00E07DC1"/>
    <w:rsid w:val="00E11718"/>
    <w:rsid w:val="00E137F9"/>
    <w:rsid w:val="00E14BC6"/>
    <w:rsid w:val="00E15A06"/>
    <w:rsid w:val="00E15A1F"/>
    <w:rsid w:val="00E16591"/>
    <w:rsid w:val="00E17CF4"/>
    <w:rsid w:val="00E17EBC"/>
    <w:rsid w:val="00E20932"/>
    <w:rsid w:val="00E21960"/>
    <w:rsid w:val="00E236B4"/>
    <w:rsid w:val="00E32F09"/>
    <w:rsid w:val="00E3497D"/>
    <w:rsid w:val="00E35C56"/>
    <w:rsid w:val="00E375DF"/>
    <w:rsid w:val="00E46467"/>
    <w:rsid w:val="00E472C2"/>
    <w:rsid w:val="00E4743E"/>
    <w:rsid w:val="00E47E0F"/>
    <w:rsid w:val="00E50604"/>
    <w:rsid w:val="00E50B35"/>
    <w:rsid w:val="00E53100"/>
    <w:rsid w:val="00E56008"/>
    <w:rsid w:val="00E616DC"/>
    <w:rsid w:val="00E64D5A"/>
    <w:rsid w:val="00E844AF"/>
    <w:rsid w:val="00E85AEC"/>
    <w:rsid w:val="00E905A7"/>
    <w:rsid w:val="00EB61BD"/>
    <w:rsid w:val="00ED015A"/>
    <w:rsid w:val="00EE0F30"/>
    <w:rsid w:val="00EF081E"/>
    <w:rsid w:val="00F01FF0"/>
    <w:rsid w:val="00F0419B"/>
    <w:rsid w:val="00F05BD6"/>
    <w:rsid w:val="00F05EB9"/>
    <w:rsid w:val="00F1212F"/>
    <w:rsid w:val="00F15D32"/>
    <w:rsid w:val="00F17796"/>
    <w:rsid w:val="00F20174"/>
    <w:rsid w:val="00F2371F"/>
    <w:rsid w:val="00F2420D"/>
    <w:rsid w:val="00F27029"/>
    <w:rsid w:val="00F315E4"/>
    <w:rsid w:val="00F3205C"/>
    <w:rsid w:val="00F34339"/>
    <w:rsid w:val="00F34CA0"/>
    <w:rsid w:val="00F35422"/>
    <w:rsid w:val="00F44B00"/>
    <w:rsid w:val="00F450B9"/>
    <w:rsid w:val="00F507E8"/>
    <w:rsid w:val="00F549BD"/>
    <w:rsid w:val="00F56454"/>
    <w:rsid w:val="00F571CE"/>
    <w:rsid w:val="00F60D53"/>
    <w:rsid w:val="00F64866"/>
    <w:rsid w:val="00F654DF"/>
    <w:rsid w:val="00F66B39"/>
    <w:rsid w:val="00F77916"/>
    <w:rsid w:val="00F82637"/>
    <w:rsid w:val="00F84835"/>
    <w:rsid w:val="00F90378"/>
    <w:rsid w:val="00F908A3"/>
    <w:rsid w:val="00F956DD"/>
    <w:rsid w:val="00F97E7D"/>
    <w:rsid w:val="00FA13C2"/>
    <w:rsid w:val="00FA27BB"/>
    <w:rsid w:val="00FB2F38"/>
    <w:rsid w:val="00FB753B"/>
    <w:rsid w:val="00FC04E1"/>
    <w:rsid w:val="00FC0732"/>
    <w:rsid w:val="00FC29DB"/>
    <w:rsid w:val="00FC7946"/>
    <w:rsid w:val="00FD04D1"/>
    <w:rsid w:val="00FD1CA9"/>
    <w:rsid w:val="00FD3204"/>
    <w:rsid w:val="00FE1A7E"/>
    <w:rsid w:val="00FE30EF"/>
    <w:rsid w:val="00FF7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728300-D588-4CB9-BF44-79BD028E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567"/>
    <w:rPr>
      <w:sz w:val="24"/>
      <w:szCs w:val="24"/>
    </w:rPr>
  </w:style>
  <w:style w:type="paragraph" w:styleId="1">
    <w:name w:val="heading 1"/>
    <w:basedOn w:val="a"/>
    <w:next w:val="a"/>
    <w:link w:val="10"/>
    <w:uiPriority w:val="9"/>
    <w:qFormat/>
    <w:rsid w:val="00820E3B"/>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60025"/>
    <w:pPr>
      <w:tabs>
        <w:tab w:val="center" w:pos="4153"/>
        <w:tab w:val="right" w:pos="8306"/>
      </w:tabs>
    </w:pPr>
    <w:rPr>
      <w:sz w:val="26"/>
      <w:szCs w:val="20"/>
    </w:rPr>
  </w:style>
  <w:style w:type="character" w:customStyle="1" w:styleId="a4">
    <w:name w:val="Верхний колонтитул Знак"/>
    <w:basedOn w:val="a0"/>
    <w:link w:val="a3"/>
    <w:rsid w:val="00960025"/>
    <w:rPr>
      <w:sz w:val="26"/>
      <w:lang w:val="ru-RU" w:eastAsia="ru-RU" w:bidi="ar-SA"/>
    </w:rPr>
  </w:style>
  <w:style w:type="paragraph" w:styleId="a5">
    <w:name w:val="Body Text Indent"/>
    <w:basedOn w:val="a"/>
    <w:link w:val="a6"/>
    <w:rsid w:val="00960025"/>
    <w:pPr>
      <w:ind w:firstLine="720"/>
      <w:jc w:val="both"/>
    </w:pPr>
    <w:rPr>
      <w:sz w:val="26"/>
      <w:szCs w:val="20"/>
    </w:rPr>
  </w:style>
  <w:style w:type="character" w:customStyle="1" w:styleId="a6">
    <w:name w:val="Основной текст с отступом Знак"/>
    <w:basedOn w:val="a0"/>
    <w:link w:val="a5"/>
    <w:rsid w:val="00960025"/>
    <w:rPr>
      <w:sz w:val="26"/>
      <w:lang w:val="ru-RU" w:eastAsia="ru-RU" w:bidi="ar-SA"/>
    </w:rPr>
  </w:style>
  <w:style w:type="table" w:styleId="a7">
    <w:name w:val="Table Grid"/>
    <w:basedOn w:val="a1"/>
    <w:rsid w:val="005622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B32DFD"/>
    <w:pPr>
      <w:spacing w:after="120"/>
    </w:pPr>
  </w:style>
  <w:style w:type="character" w:customStyle="1" w:styleId="a9">
    <w:name w:val="Основной текст Знак"/>
    <w:basedOn w:val="a0"/>
    <w:link w:val="a8"/>
    <w:rsid w:val="00B32DFD"/>
    <w:rPr>
      <w:sz w:val="24"/>
      <w:szCs w:val="24"/>
    </w:rPr>
  </w:style>
  <w:style w:type="paragraph" w:styleId="aa">
    <w:name w:val="Balloon Text"/>
    <w:basedOn w:val="a"/>
    <w:link w:val="ab"/>
    <w:rsid w:val="00AD0AA9"/>
    <w:rPr>
      <w:rFonts w:ascii="Tahoma" w:hAnsi="Tahoma" w:cs="Tahoma"/>
      <w:sz w:val="16"/>
      <w:szCs w:val="16"/>
    </w:rPr>
  </w:style>
  <w:style w:type="character" w:customStyle="1" w:styleId="ab">
    <w:name w:val="Текст выноски Знак"/>
    <w:basedOn w:val="a0"/>
    <w:link w:val="aa"/>
    <w:rsid w:val="00AD0AA9"/>
    <w:rPr>
      <w:rFonts w:ascii="Tahoma" w:hAnsi="Tahoma" w:cs="Tahoma"/>
      <w:sz w:val="16"/>
      <w:szCs w:val="16"/>
    </w:rPr>
  </w:style>
  <w:style w:type="paragraph" w:styleId="ac">
    <w:name w:val="Normal (Web)"/>
    <w:aliases w:val="Знак Знак4"/>
    <w:basedOn w:val="a"/>
    <w:link w:val="ad"/>
    <w:qFormat/>
    <w:rsid w:val="009368B5"/>
    <w:pPr>
      <w:spacing w:before="100" w:beforeAutospacing="1" w:after="100" w:afterAutospacing="1"/>
    </w:pPr>
  </w:style>
  <w:style w:type="paragraph" w:styleId="ae">
    <w:name w:val="List Paragraph"/>
    <w:aliases w:val="Абзац списка основной,List Paragraph2,ПАРАГРАФ,Нумерация,список 1,Абзац списка3,Абзац списка2,List Paragraph,List Paragraph1"/>
    <w:basedOn w:val="a"/>
    <w:link w:val="af"/>
    <w:uiPriority w:val="34"/>
    <w:qFormat/>
    <w:rsid w:val="009368B5"/>
    <w:pPr>
      <w:spacing w:after="200" w:line="276" w:lineRule="auto"/>
      <w:ind w:left="720"/>
    </w:pPr>
    <w:rPr>
      <w:rFonts w:ascii="Calibri" w:eastAsia="Calibri" w:hAnsi="Calibri" w:cs="Calibri"/>
      <w:sz w:val="22"/>
      <w:szCs w:val="22"/>
      <w:lang w:eastAsia="en-US"/>
    </w:rPr>
  </w:style>
  <w:style w:type="paragraph" w:customStyle="1" w:styleId="21">
    <w:name w:val="Основной текст 21"/>
    <w:basedOn w:val="a"/>
    <w:rsid w:val="00BF23C2"/>
    <w:pPr>
      <w:widowControl w:val="0"/>
      <w:tabs>
        <w:tab w:val="left" w:pos="-1134"/>
      </w:tabs>
      <w:overflowPunct w:val="0"/>
      <w:autoSpaceDE w:val="0"/>
      <w:autoSpaceDN w:val="0"/>
      <w:adjustRightInd w:val="0"/>
      <w:jc w:val="both"/>
      <w:textAlignment w:val="baseline"/>
    </w:pPr>
    <w:rPr>
      <w:szCs w:val="20"/>
    </w:rPr>
  </w:style>
  <w:style w:type="paragraph" w:customStyle="1" w:styleId="ConsPlusNormal">
    <w:name w:val="ConsPlusNormal"/>
    <w:link w:val="ConsPlusNormal0"/>
    <w:qFormat/>
    <w:rsid w:val="00BF23C2"/>
    <w:pPr>
      <w:widowControl w:val="0"/>
      <w:autoSpaceDE w:val="0"/>
      <w:autoSpaceDN w:val="0"/>
      <w:adjustRightInd w:val="0"/>
      <w:ind w:left="357" w:firstLine="720"/>
      <w:jc w:val="both"/>
    </w:pPr>
    <w:rPr>
      <w:rFonts w:ascii="Arial" w:eastAsia="MS Mincho" w:hAnsi="Arial"/>
      <w:sz w:val="22"/>
      <w:szCs w:val="22"/>
      <w:lang w:eastAsia="ja-JP"/>
    </w:rPr>
  </w:style>
  <w:style w:type="character" w:customStyle="1" w:styleId="ConsPlusNormal0">
    <w:name w:val="ConsPlusNormal Знак"/>
    <w:link w:val="ConsPlusNormal"/>
    <w:locked/>
    <w:rsid w:val="00BF23C2"/>
    <w:rPr>
      <w:rFonts w:ascii="Arial" w:eastAsia="MS Mincho" w:hAnsi="Arial"/>
      <w:sz w:val="22"/>
      <w:szCs w:val="22"/>
      <w:lang w:eastAsia="ja-JP" w:bidi="ar-SA"/>
    </w:rPr>
  </w:style>
  <w:style w:type="paragraph" w:styleId="HTML">
    <w:name w:val="HTML Preformatted"/>
    <w:basedOn w:val="a"/>
    <w:link w:val="HTML0"/>
    <w:uiPriority w:val="99"/>
    <w:rsid w:val="00BF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23C2"/>
    <w:rPr>
      <w:rFonts w:ascii="Courier New" w:hAnsi="Courier New" w:cs="Courier New"/>
    </w:rPr>
  </w:style>
  <w:style w:type="paragraph" w:customStyle="1" w:styleId="ConsPlusCell">
    <w:name w:val="ConsPlusCell"/>
    <w:uiPriority w:val="99"/>
    <w:rsid w:val="00F17796"/>
    <w:pPr>
      <w:widowControl w:val="0"/>
      <w:autoSpaceDE w:val="0"/>
      <w:autoSpaceDN w:val="0"/>
      <w:adjustRightInd w:val="0"/>
    </w:pPr>
    <w:rPr>
      <w:rFonts w:ascii="Calibri" w:hAnsi="Calibri" w:cs="Calibri"/>
    </w:rPr>
  </w:style>
  <w:style w:type="paragraph" w:customStyle="1" w:styleId="af0">
    <w:name w:val="Простой"/>
    <w:basedOn w:val="a"/>
    <w:uiPriority w:val="99"/>
    <w:rsid w:val="00F17796"/>
    <w:rPr>
      <w:spacing w:val="-5"/>
      <w:sz w:val="20"/>
      <w:szCs w:val="20"/>
    </w:rPr>
  </w:style>
  <w:style w:type="paragraph" w:styleId="af1">
    <w:name w:val="Plain Text"/>
    <w:basedOn w:val="a"/>
    <w:link w:val="af2"/>
    <w:uiPriority w:val="99"/>
    <w:rsid w:val="00CC3F36"/>
    <w:rPr>
      <w:rFonts w:ascii="Courier New" w:hAnsi="Courier New" w:cs="Courier New"/>
      <w:sz w:val="20"/>
      <w:szCs w:val="20"/>
      <w:lang w:eastAsia="en-US"/>
    </w:rPr>
  </w:style>
  <w:style w:type="character" w:customStyle="1" w:styleId="af2">
    <w:name w:val="Текст Знак"/>
    <w:basedOn w:val="a0"/>
    <w:link w:val="af1"/>
    <w:uiPriority w:val="99"/>
    <w:rsid w:val="00CC3F36"/>
    <w:rPr>
      <w:rFonts w:ascii="Courier New" w:hAnsi="Courier New" w:cs="Courier New"/>
      <w:lang w:eastAsia="en-US"/>
    </w:rPr>
  </w:style>
  <w:style w:type="character" w:customStyle="1" w:styleId="11">
    <w:name w:val="Основной текст с отступом Знак1"/>
    <w:uiPriority w:val="99"/>
    <w:locked/>
    <w:rsid w:val="003915C2"/>
    <w:rPr>
      <w:rFonts w:ascii="Calibri" w:hAnsi="Calibri" w:cs="Calibri"/>
    </w:rPr>
  </w:style>
  <w:style w:type="paragraph" w:customStyle="1" w:styleId="Standard">
    <w:name w:val="Standard"/>
    <w:rsid w:val="00856CE1"/>
    <w:pPr>
      <w:suppressAutoHyphens/>
      <w:autoSpaceDN w:val="0"/>
      <w:textAlignment w:val="baseline"/>
    </w:pPr>
    <w:rPr>
      <w:rFonts w:eastAsia="Arial Unicode MS" w:cs="Arial Unicode MS"/>
      <w:kern w:val="3"/>
      <w:sz w:val="24"/>
      <w:szCs w:val="24"/>
      <w:lang w:eastAsia="zh-CN" w:bidi="hi-IN"/>
    </w:rPr>
  </w:style>
  <w:style w:type="character" w:customStyle="1" w:styleId="10">
    <w:name w:val="Заголовок 1 Знак"/>
    <w:basedOn w:val="a0"/>
    <w:link w:val="1"/>
    <w:uiPriority w:val="9"/>
    <w:rsid w:val="00820E3B"/>
    <w:rPr>
      <w:rFonts w:ascii="Calibri Light" w:hAnsi="Calibri Light"/>
      <w:b/>
      <w:bCs/>
      <w:kern w:val="32"/>
      <w:sz w:val="32"/>
      <w:szCs w:val="32"/>
    </w:rPr>
  </w:style>
  <w:style w:type="numbering" w:customStyle="1" w:styleId="12">
    <w:name w:val="Нет списка1"/>
    <w:next w:val="a2"/>
    <w:uiPriority w:val="99"/>
    <w:semiHidden/>
    <w:unhideWhenUsed/>
    <w:rsid w:val="00820E3B"/>
  </w:style>
  <w:style w:type="paragraph" w:customStyle="1" w:styleId="ConsPlusNonformat">
    <w:name w:val="ConsPlusNonformat"/>
    <w:uiPriority w:val="99"/>
    <w:rsid w:val="00820E3B"/>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20E3B"/>
    <w:pPr>
      <w:widowControl w:val="0"/>
      <w:autoSpaceDE w:val="0"/>
      <w:autoSpaceDN w:val="0"/>
      <w:adjustRightInd w:val="0"/>
    </w:pPr>
    <w:rPr>
      <w:rFonts w:ascii="Arial" w:hAnsi="Arial" w:cs="Arial"/>
      <w:b/>
      <w:bCs/>
    </w:rPr>
  </w:style>
  <w:style w:type="paragraph" w:customStyle="1" w:styleId="ConsPlusDocList">
    <w:name w:val="ConsPlusDocList"/>
    <w:uiPriority w:val="99"/>
    <w:rsid w:val="00820E3B"/>
    <w:pPr>
      <w:widowControl w:val="0"/>
      <w:autoSpaceDE w:val="0"/>
      <w:autoSpaceDN w:val="0"/>
      <w:adjustRightInd w:val="0"/>
    </w:pPr>
    <w:rPr>
      <w:rFonts w:ascii="Courier New" w:hAnsi="Courier New" w:cs="Courier New"/>
    </w:rPr>
  </w:style>
  <w:style w:type="paragraph" w:customStyle="1" w:styleId="ConsPlusTitlePage">
    <w:name w:val="ConsPlusTitlePage"/>
    <w:uiPriority w:val="99"/>
    <w:rsid w:val="00820E3B"/>
    <w:pPr>
      <w:widowControl w:val="0"/>
      <w:autoSpaceDE w:val="0"/>
      <w:autoSpaceDN w:val="0"/>
      <w:adjustRightInd w:val="0"/>
    </w:pPr>
    <w:rPr>
      <w:rFonts w:ascii="Tahoma" w:hAnsi="Tahoma" w:cs="Tahoma"/>
    </w:rPr>
  </w:style>
  <w:style w:type="paragraph" w:customStyle="1" w:styleId="ConsPlusJurTerm">
    <w:name w:val="ConsPlusJurTerm"/>
    <w:uiPriority w:val="99"/>
    <w:rsid w:val="00820E3B"/>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rsid w:val="00820E3B"/>
    <w:pPr>
      <w:widowControl w:val="0"/>
      <w:autoSpaceDE w:val="0"/>
      <w:autoSpaceDN w:val="0"/>
      <w:adjustRightInd w:val="0"/>
    </w:pPr>
    <w:rPr>
      <w:rFonts w:ascii="Arial" w:hAnsi="Arial" w:cs="Arial"/>
    </w:rPr>
  </w:style>
  <w:style w:type="paragraph" w:customStyle="1" w:styleId="ConsPlusTextList1">
    <w:name w:val="ConsPlusTextList1"/>
    <w:uiPriority w:val="99"/>
    <w:rsid w:val="00820E3B"/>
    <w:pPr>
      <w:widowControl w:val="0"/>
      <w:autoSpaceDE w:val="0"/>
      <w:autoSpaceDN w:val="0"/>
      <w:adjustRightInd w:val="0"/>
    </w:pPr>
    <w:rPr>
      <w:rFonts w:ascii="Arial" w:hAnsi="Arial" w:cs="Arial"/>
    </w:rPr>
  </w:style>
  <w:style w:type="paragraph" w:styleId="af3">
    <w:name w:val="footer"/>
    <w:basedOn w:val="a"/>
    <w:link w:val="af4"/>
    <w:uiPriority w:val="99"/>
    <w:unhideWhenUsed/>
    <w:rsid w:val="00820E3B"/>
    <w:pPr>
      <w:tabs>
        <w:tab w:val="center" w:pos="4677"/>
        <w:tab w:val="right" w:pos="9355"/>
      </w:tabs>
      <w:spacing w:after="160" w:line="259" w:lineRule="auto"/>
    </w:pPr>
    <w:rPr>
      <w:rFonts w:ascii="Calibri" w:hAnsi="Calibri"/>
      <w:sz w:val="22"/>
      <w:szCs w:val="22"/>
    </w:rPr>
  </w:style>
  <w:style w:type="character" w:customStyle="1" w:styleId="af4">
    <w:name w:val="Нижний колонтитул Знак"/>
    <w:basedOn w:val="a0"/>
    <w:link w:val="af3"/>
    <w:uiPriority w:val="99"/>
    <w:rsid w:val="00820E3B"/>
    <w:rPr>
      <w:rFonts w:ascii="Calibri" w:hAnsi="Calibri"/>
      <w:sz w:val="22"/>
      <w:szCs w:val="22"/>
    </w:rPr>
  </w:style>
  <w:style w:type="character" w:styleId="af5">
    <w:name w:val="Hyperlink"/>
    <w:uiPriority w:val="99"/>
    <w:unhideWhenUsed/>
    <w:rsid w:val="00820E3B"/>
    <w:rPr>
      <w:rFonts w:cs="Times New Roman"/>
      <w:color w:val="0000FF"/>
      <w:u w:val="single"/>
    </w:rPr>
  </w:style>
  <w:style w:type="paragraph" w:customStyle="1" w:styleId="Default">
    <w:name w:val="Default"/>
    <w:rsid w:val="00820E3B"/>
    <w:pPr>
      <w:autoSpaceDE w:val="0"/>
      <w:autoSpaceDN w:val="0"/>
      <w:adjustRightInd w:val="0"/>
    </w:pPr>
    <w:rPr>
      <w:color w:val="000000"/>
      <w:sz w:val="24"/>
      <w:szCs w:val="24"/>
      <w:lang w:eastAsia="en-US"/>
    </w:rPr>
  </w:style>
  <w:style w:type="character" w:customStyle="1" w:styleId="af">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e"/>
    <w:uiPriority w:val="34"/>
    <w:locked/>
    <w:rsid w:val="00820E3B"/>
    <w:rPr>
      <w:rFonts w:ascii="Calibri" w:eastAsia="Calibri" w:hAnsi="Calibri" w:cs="Calibri"/>
      <w:sz w:val="22"/>
      <w:szCs w:val="22"/>
      <w:lang w:eastAsia="en-US"/>
    </w:rPr>
  </w:style>
  <w:style w:type="table" w:styleId="1-6">
    <w:name w:val="Medium Grid 1 Accent 6"/>
    <w:basedOn w:val="a1"/>
    <w:uiPriority w:val="67"/>
    <w:rsid w:val="00820E3B"/>
    <w:rPr>
      <w:rFonts w:ascii="Calibri" w:hAnsi="Calibri"/>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f6">
    <w:name w:val="No Spacing"/>
    <w:uiPriority w:val="1"/>
    <w:qFormat/>
    <w:rsid w:val="00820E3B"/>
    <w:rPr>
      <w:rFonts w:ascii="Calibri" w:hAnsi="Calibri"/>
      <w:sz w:val="22"/>
      <w:szCs w:val="22"/>
      <w:lang w:eastAsia="en-US"/>
    </w:rPr>
  </w:style>
  <w:style w:type="character" w:customStyle="1" w:styleId="ad">
    <w:name w:val="Обычный (веб) Знак"/>
    <w:aliases w:val="Знак Знак4 Знак"/>
    <w:link w:val="ac"/>
    <w:uiPriority w:val="99"/>
    <w:locked/>
    <w:rsid w:val="00820E3B"/>
    <w:rPr>
      <w:sz w:val="24"/>
      <w:szCs w:val="24"/>
    </w:rPr>
  </w:style>
  <w:style w:type="character" w:styleId="af7">
    <w:name w:val="Emphasis"/>
    <w:uiPriority w:val="20"/>
    <w:qFormat/>
    <w:rsid w:val="00820E3B"/>
    <w:rPr>
      <w:rFonts w:cs="Times New Roman"/>
      <w:i/>
    </w:rPr>
  </w:style>
  <w:style w:type="character" w:customStyle="1" w:styleId="FontStyle12">
    <w:name w:val="Font Style12"/>
    <w:rsid w:val="00820E3B"/>
    <w:rPr>
      <w:rFonts w:ascii="Times New Roman" w:hAnsi="Times New Roman"/>
      <w:b/>
      <w:sz w:val="26"/>
    </w:rPr>
  </w:style>
  <w:style w:type="paragraph" w:customStyle="1" w:styleId="font5">
    <w:name w:val="font5"/>
    <w:basedOn w:val="a"/>
    <w:rsid w:val="00820E3B"/>
    <w:pPr>
      <w:spacing w:before="100" w:beforeAutospacing="1" w:after="100" w:afterAutospacing="1"/>
    </w:pPr>
    <w:rPr>
      <w:color w:val="000000"/>
      <w:sz w:val="22"/>
      <w:szCs w:val="22"/>
    </w:rPr>
  </w:style>
  <w:style w:type="paragraph" w:customStyle="1" w:styleId="ConsNormal">
    <w:name w:val="ConsNormal"/>
    <w:rsid w:val="00820E3B"/>
    <w:pPr>
      <w:snapToGrid w:val="0"/>
      <w:ind w:firstLine="720"/>
    </w:pPr>
    <w:rPr>
      <w:rFonts w:ascii="Consultant" w:hAnsi="Consultant"/>
    </w:rPr>
  </w:style>
  <w:style w:type="table" w:customStyle="1" w:styleId="13">
    <w:name w:val="Сетка таблицы1"/>
    <w:basedOn w:val="a1"/>
    <w:next w:val="a7"/>
    <w:uiPriority w:val="39"/>
    <w:rsid w:val="00820E3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8">
    <w:name w:val="Font Style18"/>
    <w:uiPriority w:val="99"/>
    <w:rsid w:val="00820E3B"/>
    <w:rPr>
      <w:rFonts w:ascii="Times New Roman" w:hAnsi="Times New Roman"/>
      <w:sz w:val="24"/>
    </w:rPr>
  </w:style>
  <w:style w:type="character" w:styleId="af8">
    <w:name w:val="line number"/>
    <w:uiPriority w:val="99"/>
    <w:semiHidden/>
    <w:unhideWhenUsed/>
    <w:rsid w:val="00820E3B"/>
    <w:rPr>
      <w:rFonts w:cs="Times New Roman"/>
    </w:rPr>
  </w:style>
  <w:style w:type="character" w:styleId="af9">
    <w:name w:val="FollowedHyperlink"/>
    <w:basedOn w:val="a0"/>
    <w:uiPriority w:val="99"/>
    <w:semiHidden/>
    <w:unhideWhenUsed/>
    <w:rsid w:val="00D45508"/>
    <w:rPr>
      <w:color w:val="954F72"/>
      <w:u w:val="single"/>
    </w:rPr>
  </w:style>
  <w:style w:type="paragraph" w:customStyle="1" w:styleId="font6">
    <w:name w:val="font6"/>
    <w:basedOn w:val="a"/>
    <w:rsid w:val="00D45508"/>
    <w:pPr>
      <w:spacing w:before="100" w:beforeAutospacing="1" w:after="100" w:afterAutospacing="1"/>
    </w:pPr>
    <w:rPr>
      <w:rFonts w:ascii="Tahoma" w:hAnsi="Tahoma" w:cs="Tahoma"/>
      <w:color w:val="000000"/>
      <w:sz w:val="18"/>
      <w:szCs w:val="18"/>
    </w:rPr>
  </w:style>
  <w:style w:type="paragraph" w:customStyle="1" w:styleId="font7">
    <w:name w:val="font7"/>
    <w:basedOn w:val="a"/>
    <w:rsid w:val="00D45508"/>
    <w:pPr>
      <w:spacing w:before="100" w:beforeAutospacing="1" w:after="100" w:afterAutospacing="1"/>
    </w:pPr>
    <w:rPr>
      <w:rFonts w:ascii="Tahoma" w:hAnsi="Tahoma" w:cs="Tahoma"/>
      <w:b/>
      <w:bCs/>
      <w:color w:val="000000"/>
      <w:sz w:val="18"/>
      <w:szCs w:val="18"/>
    </w:rPr>
  </w:style>
  <w:style w:type="paragraph" w:customStyle="1" w:styleId="font8">
    <w:name w:val="font8"/>
    <w:basedOn w:val="a"/>
    <w:rsid w:val="00D45508"/>
    <w:pPr>
      <w:spacing w:before="100" w:beforeAutospacing="1" w:after="100" w:afterAutospacing="1"/>
    </w:pPr>
    <w:rPr>
      <w:rFonts w:ascii="Tahoma" w:hAnsi="Tahoma" w:cs="Tahoma"/>
      <w:b/>
      <w:bCs/>
      <w:color w:val="000000"/>
      <w:sz w:val="28"/>
      <w:szCs w:val="28"/>
    </w:rPr>
  </w:style>
  <w:style w:type="paragraph" w:customStyle="1" w:styleId="font9">
    <w:name w:val="font9"/>
    <w:basedOn w:val="a"/>
    <w:rsid w:val="00D45508"/>
    <w:pPr>
      <w:spacing w:before="100" w:beforeAutospacing="1" w:after="100" w:afterAutospacing="1"/>
    </w:pPr>
    <w:rPr>
      <w:rFonts w:ascii="Tahoma" w:hAnsi="Tahoma" w:cs="Tahoma"/>
      <w:color w:val="000000"/>
      <w:sz w:val="28"/>
      <w:szCs w:val="28"/>
    </w:rPr>
  </w:style>
  <w:style w:type="paragraph" w:customStyle="1" w:styleId="font10">
    <w:name w:val="font10"/>
    <w:basedOn w:val="a"/>
    <w:rsid w:val="00D45508"/>
    <w:pPr>
      <w:spacing w:before="100" w:beforeAutospacing="1" w:after="100" w:afterAutospacing="1"/>
    </w:pPr>
    <w:rPr>
      <w:rFonts w:ascii="Tahoma" w:hAnsi="Tahoma" w:cs="Tahoma"/>
      <w:b/>
      <w:bCs/>
      <w:color w:val="000000"/>
      <w:sz w:val="32"/>
      <w:szCs w:val="32"/>
    </w:rPr>
  </w:style>
  <w:style w:type="paragraph" w:customStyle="1" w:styleId="font11">
    <w:name w:val="font11"/>
    <w:basedOn w:val="a"/>
    <w:rsid w:val="00D45508"/>
    <w:pPr>
      <w:spacing w:before="100" w:beforeAutospacing="1" w:after="100" w:afterAutospacing="1"/>
    </w:pPr>
    <w:rPr>
      <w:rFonts w:ascii="Tahoma" w:hAnsi="Tahoma" w:cs="Tahoma"/>
      <w:color w:val="000000"/>
      <w:sz w:val="32"/>
      <w:szCs w:val="32"/>
    </w:rPr>
  </w:style>
  <w:style w:type="paragraph" w:customStyle="1" w:styleId="xl76">
    <w:name w:val="xl76"/>
    <w:basedOn w:val="a"/>
    <w:rsid w:val="00D45508"/>
    <w:pPr>
      <w:spacing w:before="100" w:beforeAutospacing="1" w:after="100" w:afterAutospacing="1"/>
      <w:textAlignment w:val="top"/>
    </w:pPr>
    <w:rPr>
      <w:sz w:val="28"/>
      <w:szCs w:val="28"/>
    </w:rPr>
  </w:style>
  <w:style w:type="paragraph" w:customStyle="1" w:styleId="xl77">
    <w:name w:val="xl77"/>
    <w:basedOn w:val="a"/>
    <w:rsid w:val="00D45508"/>
    <w:pPr>
      <w:spacing w:before="100" w:beforeAutospacing="1" w:after="100" w:afterAutospacing="1"/>
    </w:pPr>
    <w:rPr>
      <w:color w:val="000000"/>
      <w:sz w:val="28"/>
      <w:szCs w:val="28"/>
    </w:rPr>
  </w:style>
  <w:style w:type="paragraph" w:customStyle="1" w:styleId="xl78">
    <w:name w:val="xl78"/>
    <w:basedOn w:val="a"/>
    <w:rsid w:val="00D455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79">
    <w:name w:val="xl79"/>
    <w:basedOn w:val="a"/>
    <w:rsid w:val="00D455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80">
    <w:name w:val="xl80"/>
    <w:basedOn w:val="a"/>
    <w:rsid w:val="00D45508"/>
    <w:pPr>
      <w:spacing w:before="100" w:beforeAutospacing="1" w:after="100" w:afterAutospacing="1"/>
      <w:textAlignment w:val="center"/>
    </w:pPr>
    <w:rPr>
      <w:sz w:val="28"/>
      <w:szCs w:val="28"/>
    </w:rPr>
  </w:style>
  <w:style w:type="paragraph" w:customStyle="1" w:styleId="xl81">
    <w:name w:val="xl81"/>
    <w:basedOn w:val="a"/>
    <w:rsid w:val="00D45508"/>
    <w:pPr>
      <w:spacing w:before="100" w:beforeAutospacing="1" w:after="100" w:afterAutospacing="1"/>
      <w:textAlignment w:val="top"/>
    </w:pPr>
    <w:rPr>
      <w:color w:val="000000"/>
      <w:sz w:val="28"/>
      <w:szCs w:val="28"/>
    </w:rPr>
  </w:style>
  <w:style w:type="paragraph" w:customStyle="1" w:styleId="xl82">
    <w:name w:val="xl82"/>
    <w:basedOn w:val="a"/>
    <w:rsid w:val="00D45508"/>
    <w:pPr>
      <w:spacing w:before="100" w:beforeAutospacing="1" w:after="100" w:afterAutospacing="1"/>
      <w:jc w:val="center"/>
      <w:textAlignment w:val="top"/>
    </w:pPr>
    <w:rPr>
      <w:color w:val="000000"/>
      <w:sz w:val="28"/>
      <w:szCs w:val="28"/>
    </w:rPr>
  </w:style>
  <w:style w:type="paragraph" w:customStyle="1" w:styleId="xl83">
    <w:name w:val="xl83"/>
    <w:basedOn w:val="a"/>
    <w:rsid w:val="00D45508"/>
    <w:pPr>
      <w:spacing w:before="100" w:beforeAutospacing="1" w:after="100" w:afterAutospacing="1"/>
      <w:jc w:val="center"/>
      <w:textAlignment w:val="top"/>
    </w:pPr>
    <w:rPr>
      <w:b/>
      <w:bCs/>
      <w:color w:val="FF0000"/>
      <w:sz w:val="40"/>
      <w:szCs w:val="40"/>
    </w:rPr>
  </w:style>
  <w:style w:type="paragraph" w:customStyle="1" w:styleId="xl84">
    <w:name w:val="xl84"/>
    <w:basedOn w:val="a"/>
    <w:rsid w:val="00D45508"/>
    <w:pPr>
      <w:shd w:val="clear" w:color="000000" w:fill="FF0000"/>
      <w:spacing w:before="100" w:beforeAutospacing="1" w:after="100" w:afterAutospacing="1"/>
      <w:textAlignment w:val="top"/>
    </w:pPr>
    <w:rPr>
      <w:color w:val="000000"/>
      <w:sz w:val="28"/>
      <w:szCs w:val="28"/>
    </w:rPr>
  </w:style>
  <w:style w:type="paragraph" w:customStyle="1" w:styleId="xl85">
    <w:name w:val="xl85"/>
    <w:basedOn w:val="a"/>
    <w:rsid w:val="00D45508"/>
    <w:pPr>
      <w:shd w:val="clear" w:color="000000" w:fill="FFFFFF"/>
      <w:spacing w:before="100" w:beforeAutospacing="1" w:after="100" w:afterAutospacing="1"/>
      <w:textAlignment w:val="center"/>
    </w:pPr>
    <w:rPr>
      <w:sz w:val="28"/>
      <w:szCs w:val="28"/>
    </w:rPr>
  </w:style>
  <w:style w:type="paragraph" w:customStyle="1" w:styleId="xl86">
    <w:name w:val="xl86"/>
    <w:basedOn w:val="a"/>
    <w:rsid w:val="00D45508"/>
    <w:pPr>
      <w:shd w:val="clear" w:color="000000" w:fill="FFFFFF"/>
      <w:spacing w:before="100" w:beforeAutospacing="1" w:after="100" w:afterAutospacing="1"/>
      <w:textAlignment w:val="top"/>
    </w:pPr>
    <w:rPr>
      <w:color w:val="000000"/>
      <w:sz w:val="28"/>
      <w:szCs w:val="28"/>
    </w:rPr>
  </w:style>
  <w:style w:type="paragraph" w:customStyle="1" w:styleId="xl87">
    <w:name w:val="xl87"/>
    <w:basedOn w:val="a"/>
    <w:rsid w:val="00D45508"/>
    <w:pPr>
      <w:shd w:val="clear" w:color="000000" w:fill="FFFFFF"/>
      <w:spacing w:before="100" w:beforeAutospacing="1" w:after="100" w:afterAutospacing="1"/>
      <w:textAlignment w:val="top"/>
    </w:pPr>
    <w:rPr>
      <w:sz w:val="28"/>
      <w:szCs w:val="28"/>
    </w:rPr>
  </w:style>
  <w:style w:type="paragraph" w:customStyle="1" w:styleId="xl88">
    <w:name w:val="xl88"/>
    <w:basedOn w:val="a"/>
    <w:rsid w:val="00D45508"/>
    <w:pPr>
      <w:shd w:val="clear" w:color="000000" w:fill="FFFFFF"/>
      <w:spacing w:before="100" w:beforeAutospacing="1" w:after="100" w:afterAutospacing="1"/>
    </w:pPr>
    <w:rPr>
      <w:sz w:val="28"/>
      <w:szCs w:val="28"/>
    </w:rPr>
  </w:style>
  <w:style w:type="paragraph" w:customStyle="1" w:styleId="xl89">
    <w:name w:val="xl89"/>
    <w:basedOn w:val="a"/>
    <w:rsid w:val="00D45508"/>
    <w:pPr>
      <w:shd w:val="clear" w:color="000000" w:fill="FFFFFF"/>
      <w:spacing w:before="100" w:beforeAutospacing="1" w:after="100" w:afterAutospacing="1"/>
    </w:pPr>
    <w:rPr>
      <w:color w:val="000000"/>
      <w:sz w:val="28"/>
      <w:szCs w:val="28"/>
    </w:rPr>
  </w:style>
  <w:style w:type="paragraph" w:customStyle="1" w:styleId="xl90">
    <w:name w:val="xl90"/>
    <w:basedOn w:val="a"/>
    <w:rsid w:val="00D45508"/>
    <w:pPr>
      <w:spacing w:before="100" w:beforeAutospacing="1" w:after="100" w:afterAutospacing="1"/>
      <w:textAlignment w:val="top"/>
    </w:pPr>
    <w:rPr>
      <w:color w:val="000000"/>
      <w:sz w:val="28"/>
      <w:szCs w:val="28"/>
    </w:rPr>
  </w:style>
  <w:style w:type="paragraph" w:customStyle="1" w:styleId="xl91">
    <w:name w:val="xl91"/>
    <w:basedOn w:val="a"/>
    <w:rsid w:val="00D45508"/>
    <w:pPr>
      <w:spacing w:before="100" w:beforeAutospacing="1" w:after="100" w:afterAutospacing="1"/>
      <w:textAlignment w:val="top"/>
    </w:pPr>
    <w:rPr>
      <w:color w:val="000000"/>
      <w:sz w:val="28"/>
      <w:szCs w:val="28"/>
    </w:rPr>
  </w:style>
  <w:style w:type="paragraph" w:customStyle="1" w:styleId="xl92">
    <w:name w:val="xl92"/>
    <w:basedOn w:val="a"/>
    <w:rsid w:val="00D45508"/>
    <w:pPr>
      <w:spacing w:before="100" w:beforeAutospacing="1" w:after="100" w:afterAutospacing="1"/>
      <w:textAlignment w:val="top"/>
    </w:pPr>
    <w:rPr>
      <w:color w:val="000000"/>
      <w:sz w:val="28"/>
      <w:szCs w:val="28"/>
    </w:rPr>
  </w:style>
  <w:style w:type="paragraph" w:customStyle="1" w:styleId="xl93">
    <w:name w:val="xl93"/>
    <w:basedOn w:val="a"/>
    <w:rsid w:val="00D45508"/>
    <w:pPr>
      <w:spacing w:before="100" w:beforeAutospacing="1" w:after="100" w:afterAutospacing="1"/>
      <w:jc w:val="right"/>
      <w:textAlignment w:val="top"/>
    </w:pPr>
    <w:rPr>
      <w:color w:val="000000"/>
      <w:sz w:val="28"/>
      <w:szCs w:val="28"/>
    </w:rPr>
  </w:style>
  <w:style w:type="paragraph" w:customStyle="1" w:styleId="xl94">
    <w:name w:val="xl94"/>
    <w:basedOn w:val="a"/>
    <w:rsid w:val="00D45508"/>
    <w:pPr>
      <w:spacing w:before="100" w:beforeAutospacing="1" w:after="100" w:afterAutospacing="1"/>
      <w:jc w:val="right"/>
      <w:textAlignment w:val="top"/>
    </w:pPr>
    <w:rPr>
      <w:color w:val="000000"/>
      <w:sz w:val="28"/>
      <w:szCs w:val="28"/>
    </w:rPr>
  </w:style>
  <w:style w:type="paragraph" w:customStyle="1" w:styleId="xl95">
    <w:name w:val="xl95"/>
    <w:basedOn w:val="a"/>
    <w:rsid w:val="00D45508"/>
    <w:pPr>
      <w:spacing w:before="100" w:beforeAutospacing="1" w:after="100" w:afterAutospacing="1"/>
      <w:jc w:val="right"/>
      <w:textAlignment w:val="top"/>
    </w:pPr>
    <w:rPr>
      <w:b/>
      <w:bCs/>
      <w:color w:val="000000"/>
      <w:sz w:val="28"/>
      <w:szCs w:val="28"/>
    </w:rPr>
  </w:style>
  <w:style w:type="paragraph" w:customStyle="1" w:styleId="xl96">
    <w:name w:val="xl96"/>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8"/>
      <w:szCs w:val="28"/>
    </w:rPr>
  </w:style>
  <w:style w:type="paragraph" w:customStyle="1" w:styleId="xl97">
    <w:name w:val="xl97"/>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98">
    <w:name w:val="xl98"/>
    <w:basedOn w:val="a"/>
    <w:rsid w:val="00D45508"/>
    <w:pPr>
      <w:spacing w:before="100" w:beforeAutospacing="1" w:after="100" w:afterAutospacing="1"/>
      <w:textAlignment w:val="top"/>
    </w:pPr>
    <w:rPr>
      <w:b/>
      <w:bCs/>
      <w:color w:val="000000"/>
      <w:sz w:val="28"/>
      <w:szCs w:val="28"/>
    </w:rPr>
  </w:style>
  <w:style w:type="paragraph" w:customStyle="1" w:styleId="xl99">
    <w:name w:val="xl99"/>
    <w:basedOn w:val="a"/>
    <w:rsid w:val="00D45508"/>
    <w:pPr>
      <w:spacing w:before="100" w:beforeAutospacing="1" w:after="100" w:afterAutospacing="1"/>
      <w:textAlignment w:val="top"/>
    </w:pPr>
    <w:rPr>
      <w:sz w:val="28"/>
      <w:szCs w:val="28"/>
    </w:rPr>
  </w:style>
  <w:style w:type="paragraph" w:customStyle="1" w:styleId="xl100">
    <w:name w:val="xl100"/>
    <w:basedOn w:val="a"/>
    <w:rsid w:val="00D45508"/>
    <w:pPr>
      <w:spacing w:before="100" w:beforeAutospacing="1" w:after="100" w:afterAutospacing="1"/>
      <w:textAlignment w:val="top"/>
    </w:pPr>
    <w:rPr>
      <w:b/>
      <w:bCs/>
      <w:sz w:val="28"/>
      <w:szCs w:val="28"/>
    </w:rPr>
  </w:style>
  <w:style w:type="paragraph" w:customStyle="1" w:styleId="xl101">
    <w:name w:val="xl101"/>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8"/>
      <w:szCs w:val="28"/>
    </w:rPr>
  </w:style>
  <w:style w:type="paragraph" w:customStyle="1" w:styleId="xl102">
    <w:name w:val="xl102"/>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8"/>
      <w:szCs w:val="28"/>
    </w:rPr>
  </w:style>
  <w:style w:type="paragraph" w:customStyle="1" w:styleId="xl103">
    <w:name w:val="xl103"/>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8"/>
      <w:szCs w:val="28"/>
    </w:rPr>
  </w:style>
  <w:style w:type="paragraph" w:customStyle="1" w:styleId="xl104">
    <w:name w:val="xl104"/>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105">
    <w:name w:val="xl105"/>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106">
    <w:name w:val="xl106"/>
    <w:basedOn w:val="a"/>
    <w:rsid w:val="00D45508"/>
    <w:pPr>
      <w:spacing w:before="100" w:beforeAutospacing="1" w:after="100" w:afterAutospacing="1"/>
      <w:textAlignment w:val="top"/>
    </w:pPr>
    <w:rPr>
      <w:b/>
      <w:bCs/>
      <w:color w:val="FF0000"/>
      <w:sz w:val="28"/>
      <w:szCs w:val="28"/>
    </w:rPr>
  </w:style>
  <w:style w:type="paragraph" w:customStyle="1" w:styleId="xl107">
    <w:name w:val="xl107"/>
    <w:basedOn w:val="a"/>
    <w:rsid w:val="00D45508"/>
    <w:pPr>
      <w:spacing w:before="100" w:beforeAutospacing="1" w:after="100" w:afterAutospacing="1"/>
      <w:textAlignment w:val="top"/>
    </w:pPr>
    <w:rPr>
      <w:b/>
      <w:bCs/>
      <w:color w:val="C00000"/>
      <w:sz w:val="36"/>
      <w:szCs w:val="36"/>
    </w:rPr>
  </w:style>
  <w:style w:type="paragraph" w:customStyle="1" w:styleId="xl108">
    <w:name w:val="xl108"/>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8"/>
      <w:szCs w:val="28"/>
    </w:rPr>
  </w:style>
  <w:style w:type="paragraph" w:customStyle="1" w:styleId="xl109">
    <w:name w:val="xl109"/>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110">
    <w:name w:val="xl110"/>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111">
    <w:name w:val="xl111"/>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112">
    <w:name w:val="xl112"/>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8"/>
      <w:szCs w:val="28"/>
    </w:rPr>
  </w:style>
  <w:style w:type="paragraph" w:customStyle="1" w:styleId="xl113">
    <w:name w:val="xl113"/>
    <w:basedOn w:val="a"/>
    <w:rsid w:val="00D45508"/>
    <w:pPr>
      <w:pBdr>
        <w:top w:val="single" w:sz="4" w:space="0" w:color="auto"/>
      </w:pBdr>
      <w:shd w:val="clear" w:color="000000" w:fill="FFFFFF"/>
      <w:spacing w:before="100" w:beforeAutospacing="1" w:after="100" w:afterAutospacing="1"/>
      <w:jc w:val="center"/>
      <w:textAlignment w:val="top"/>
    </w:pPr>
    <w:rPr>
      <w:color w:val="000000"/>
      <w:sz w:val="28"/>
      <w:szCs w:val="28"/>
    </w:rPr>
  </w:style>
  <w:style w:type="paragraph" w:customStyle="1" w:styleId="xl114">
    <w:name w:val="xl114"/>
    <w:basedOn w:val="a"/>
    <w:rsid w:val="00D45508"/>
    <w:pPr>
      <w:shd w:val="clear" w:color="000000" w:fill="FFFFFF"/>
      <w:spacing w:before="100" w:beforeAutospacing="1" w:after="100" w:afterAutospacing="1"/>
      <w:jc w:val="center"/>
      <w:textAlignment w:val="top"/>
    </w:pPr>
    <w:rPr>
      <w:color w:val="000000"/>
      <w:sz w:val="28"/>
      <w:szCs w:val="28"/>
    </w:rPr>
  </w:style>
  <w:style w:type="paragraph" w:customStyle="1" w:styleId="xl115">
    <w:name w:val="xl115"/>
    <w:basedOn w:val="a"/>
    <w:rsid w:val="00D4550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116">
    <w:name w:val="xl116"/>
    <w:basedOn w:val="a"/>
    <w:rsid w:val="00D4550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117">
    <w:name w:val="xl117"/>
    <w:basedOn w:val="a"/>
    <w:rsid w:val="00D4550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118">
    <w:name w:val="xl118"/>
    <w:basedOn w:val="a"/>
    <w:rsid w:val="00D455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19">
    <w:name w:val="xl119"/>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20">
    <w:name w:val="xl120"/>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8"/>
      <w:szCs w:val="28"/>
    </w:rPr>
  </w:style>
  <w:style w:type="paragraph" w:customStyle="1" w:styleId="xl121">
    <w:name w:val="xl121"/>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8"/>
      <w:szCs w:val="28"/>
    </w:rPr>
  </w:style>
  <w:style w:type="paragraph" w:customStyle="1" w:styleId="xl122">
    <w:name w:val="xl122"/>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123">
    <w:name w:val="xl123"/>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8"/>
      <w:szCs w:val="28"/>
    </w:rPr>
  </w:style>
  <w:style w:type="paragraph" w:customStyle="1" w:styleId="xl124">
    <w:name w:val="xl124"/>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125">
    <w:name w:val="xl125"/>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8"/>
      <w:szCs w:val="28"/>
    </w:rPr>
  </w:style>
  <w:style w:type="paragraph" w:customStyle="1" w:styleId="xl126">
    <w:name w:val="xl126"/>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8"/>
      <w:szCs w:val="28"/>
    </w:rPr>
  </w:style>
  <w:style w:type="paragraph" w:customStyle="1" w:styleId="xl127">
    <w:name w:val="xl127"/>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8"/>
      <w:szCs w:val="28"/>
    </w:rPr>
  </w:style>
  <w:style w:type="paragraph" w:customStyle="1" w:styleId="xl128">
    <w:name w:val="xl128"/>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29">
    <w:name w:val="xl129"/>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0">
    <w:name w:val="xl130"/>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8"/>
      <w:szCs w:val="28"/>
    </w:rPr>
  </w:style>
  <w:style w:type="paragraph" w:customStyle="1" w:styleId="xl131">
    <w:name w:val="xl131"/>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8"/>
      <w:szCs w:val="28"/>
    </w:rPr>
  </w:style>
  <w:style w:type="paragraph" w:customStyle="1" w:styleId="xl132">
    <w:name w:val="xl132"/>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8"/>
      <w:szCs w:val="28"/>
    </w:rPr>
  </w:style>
  <w:style w:type="paragraph" w:customStyle="1" w:styleId="xl133">
    <w:name w:val="xl133"/>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34">
    <w:name w:val="xl134"/>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35">
    <w:name w:val="xl135"/>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36">
    <w:name w:val="xl136"/>
    <w:basedOn w:val="a"/>
    <w:rsid w:val="00D45508"/>
    <w:pPr>
      <w:shd w:val="clear" w:color="000000" w:fill="FFFFFF"/>
      <w:spacing w:before="100" w:beforeAutospacing="1" w:after="100" w:afterAutospacing="1"/>
      <w:jc w:val="center"/>
      <w:textAlignment w:val="center"/>
    </w:pPr>
    <w:rPr>
      <w:sz w:val="28"/>
      <w:szCs w:val="28"/>
    </w:rPr>
  </w:style>
  <w:style w:type="paragraph" w:customStyle="1" w:styleId="xl137">
    <w:name w:val="xl137"/>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38">
    <w:name w:val="xl138"/>
    <w:basedOn w:val="a"/>
    <w:rsid w:val="00D4550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39">
    <w:name w:val="xl139"/>
    <w:basedOn w:val="a"/>
    <w:rsid w:val="00D4550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40">
    <w:name w:val="xl140"/>
    <w:basedOn w:val="a"/>
    <w:rsid w:val="00D4550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41">
    <w:name w:val="xl141"/>
    <w:basedOn w:val="a"/>
    <w:rsid w:val="00D45508"/>
    <w:pPr>
      <w:shd w:val="clear" w:color="000000" w:fill="FFFFFF"/>
      <w:spacing w:before="100" w:beforeAutospacing="1" w:after="100" w:afterAutospacing="1"/>
      <w:jc w:val="center"/>
      <w:textAlignment w:val="center"/>
    </w:pPr>
    <w:rPr>
      <w:sz w:val="28"/>
      <w:szCs w:val="28"/>
    </w:rPr>
  </w:style>
  <w:style w:type="paragraph" w:customStyle="1" w:styleId="xl142">
    <w:name w:val="xl142"/>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43">
    <w:name w:val="xl143"/>
    <w:basedOn w:val="a"/>
    <w:rsid w:val="00D45508"/>
    <w:pPr>
      <w:spacing w:before="100" w:beforeAutospacing="1" w:after="100" w:afterAutospacing="1"/>
    </w:pPr>
  </w:style>
  <w:style w:type="paragraph" w:customStyle="1" w:styleId="xl144">
    <w:name w:val="xl144"/>
    <w:basedOn w:val="a"/>
    <w:rsid w:val="00D455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45">
    <w:name w:val="xl145"/>
    <w:basedOn w:val="a"/>
    <w:rsid w:val="00D45508"/>
    <w:pPr>
      <w:spacing w:before="100" w:beforeAutospacing="1" w:after="100" w:afterAutospacing="1"/>
      <w:textAlignment w:val="center"/>
    </w:pPr>
    <w:rPr>
      <w:sz w:val="28"/>
      <w:szCs w:val="28"/>
    </w:rPr>
  </w:style>
  <w:style w:type="paragraph" w:customStyle="1" w:styleId="xl146">
    <w:name w:val="xl146"/>
    <w:basedOn w:val="a"/>
    <w:rsid w:val="00D45508"/>
    <w:pPr>
      <w:spacing w:before="100" w:beforeAutospacing="1" w:after="100" w:afterAutospacing="1"/>
      <w:textAlignment w:val="top"/>
    </w:pPr>
    <w:rPr>
      <w:b/>
      <w:bCs/>
      <w:color w:val="FF0000"/>
      <w:sz w:val="40"/>
      <w:szCs w:val="40"/>
    </w:rPr>
  </w:style>
  <w:style w:type="paragraph" w:customStyle="1" w:styleId="xl147">
    <w:name w:val="xl147"/>
    <w:basedOn w:val="a"/>
    <w:rsid w:val="00D45508"/>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D45508"/>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9">
    <w:name w:val="xl149"/>
    <w:basedOn w:val="a"/>
    <w:rsid w:val="00D4550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50">
    <w:name w:val="xl150"/>
    <w:basedOn w:val="a"/>
    <w:rsid w:val="00D4550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51">
    <w:name w:val="xl151"/>
    <w:basedOn w:val="a"/>
    <w:rsid w:val="00D4550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152">
    <w:name w:val="xl152"/>
    <w:basedOn w:val="a"/>
    <w:rsid w:val="00D4550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153">
    <w:name w:val="xl153"/>
    <w:basedOn w:val="a"/>
    <w:rsid w:val="00D4550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154">
    <w:name w:val="xl154"/>
    <w:basedOn w:val="a"/>
    <w:rsid w:val="00D4550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155">
    <w:name w:val="xl155"/>
    <w:basedOn w:val="a"/>
    <w:rsid w:val="00D4550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56">
    <w:name w:val="xl156"/>
    <w:basedOn w:val="a"/>
    <w:rsid w:val="00D4550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57">
    <w:name w:val="xl157"/>
    <w:basedOn w:val="a"/>
    <w:rsid w:val="00D455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158">
    <w:name w:val="xl158"/>
    <w:basedOn w:val="a"/>
    <w:rsid w:val="00D45508"/>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59">
    <w:name w:val="xl159"/>
    <w:basedOn w:val="a"/>
    <w:rsid w:val="00D45508"/>
    <w:pPr>
      <w:pBdr>
        <w:left w:val="single" w:sz="4" w:space="0" w:color="auto"/>
      </w:pBdr>
      <w:spacing w:before="100" w:beforeAutospacing="1" w:after="100" w:afterAutospacing="1"/>
      <w:jc w:val="center"/>
      <w:textAlignment w:val="center"/>
    </w:pPr>
    <w:rPr>
      <w:sz w:val="28"/>
      <w:szCs w:val="28"/>
    </w:rPr>
  </w:style>
  <w:style w:type="paragraph" w:customStyle="1" w:styleId="xl160">
    <w:name w:val="xl160"/>
    <w:basedOn w:val="a"/>
    <w:rsid w:val="00D455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1">
    <w:name w:val="xl161"/>
    <w:basedOn w:val="a"/>
    <w:rsid w:val="00D4550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162">
    <w:name w:val="xl162"/>
    <w:basedOn w:val="a"/>
    <w:rsid w:val="00D4550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8"/>
      <w:szCs w:val="28"/>
    </w:rPr>
  </w:style>
  <w:style w:type="paragraph" w:customStyle="1" w:styleId="xl163">
    <w:name w:val="xl163"/>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64">
    <w:name w:val="xl164"/>
    <w:basedOn w:val="a"/>
    <w:rsid w:val="00D45508"/>
    <w:pPr>
      <w:pBdr>
        <w:top w:val="single" w:sz="4" w:space="0" w:color="auto"/>
        <w:left w:val="single" w:sz="4" w:space="0" w:color="auto"/>
        <w:bottom w:val="single" w:sz="4" w:space="0" w:color="auto"/>
      </w:pBdr>
      <w:spacing w:before="100" w:beforeAutospacing="1" w:after="100" w:afterAutospacing="1"/>
      <w:textAlignment w:val="top"/>
    </w:pPr>
    <w:rPr>
      <w:b/>
      <w:bCs/>
      <w:color w:val="000000"/>
      <w:sz w:val="28"/>
      <w:szCs w:val="28"/>
    </w:rPr>
  </w:style>
  <w:style w:type="paragraph" w:customStyle="1" w:styleId="xl165">
    <w:name w:val="xl165"/>
    <w:basedOn w:val="a"/>
    <w:rsid w:val="00D45508"/>
    <w:pPr>
      <w:pBdr>
        <w:top w:val="single" w:sz="4" w:space="0" w:color="auto"/>
        <w:bottom w:val="single" w:sz="4" w:space="0" w:color="auto"/>
      </w:pBdr>
      <w:spacing w:before="100" w:beforeAutospacing="1" w:after="100" w:afterAutospacing="1"/>
      <w:textAlignment w:val="top"/>
    </w:pPr>
    <w:rPr>
      <w:b/>
      <w:bCs/>
      <w:color w:val="000000"/>
      <w:sz w:val="28"/>
      <w:szCs w:val="28"/>
    </w:rPr>
  </w:style>
  <w:style w:type="paragraph" w:customStyle="1" w:styleId="xl166">
    <w:name w:val="xl166"/>
    <w:basedOn w:val="a"/>
    <w:rsid w:val="00D45508"/>
    <w:pPr>
      <w:pBdr>
        <w:top w:val="single" w:sz="4" w:space="0" w:color="auto"/>
        <w:bottom w:val="single" w:sz="4" w:space="0" w:color="auto"/>
        <w:right w:val="single" w:sz="4" w:space="0" w:color="auto"/>
      </w:pBdr>
      <w:spacing w:before="100" w:beforeAutospacing="1" w:after="100" w:afterAutospacing="1"/>
      <w:textAlignment w:val="top"/>
    </w:pPr>
    <w:rPr>
      <w:b/>
      <w:bCs/>
      <w:color w:val="000000"/>
      <w:sz w:val="28"/>
      <w:szCs w:val="28"/>
    </w:rPr>
  </w:style>
  <w:style w:type="paragraph" w:customStyle="1" w:styleId="xl167">
    <w:name w:val="xl167"/>
    <w:basedOn w:val="a"/>
    <w:rsid w:val="00D45508"/>
    <w:pPr>
      <w:shd w:val="clear" w:color="000000" w:fill="FFFFFF"/>
      <w:spacing w:before="100" w:beforeAutospacing="1" w:after="100" w:afterAutospacing="1"/>
      <w:jc w:val="center"/>
      <w:textAlignment w:val="center"/>
    </w:pPr>
    <w:rPr>
      <w:b/>
      <w:bCs/>
      <w:sz w:val="28"/>
      <w:szCs w:val="28"/>
    </w:rPr>
  </w:style>
  <w:style w:type="paragraph" w:customStyle="1" w:styleId="xl168">
    <w:name w:val="xl168"/>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69">
    <w:name w:val="xl169"/>
    <w:basedOn w:val="a"/>
    <w:rsid w:val="00D455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170">
    <w:name w:val="xl170"/>
    <w:basedOn w:val="a"/>
    <w:rsid w:val="00D455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8"/>
      <w:szCs w:val="28"/>
    </w:rPr>
  </w:style>
  <w:style w:type="paragraph" w:customStyle="1" w:styleId="xl171">
    <w:name w:val="xl171"/>
    <w:basedOn w:val="a"/>
    <w:rsid w:val="00D45508"/>
    <w:pPr>
      <w:pBdr>
        <w:top w:val="single" w:sz="4" w:space="0" w:color="auto"/>
        <w:lef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72">
    <w:name w:val="xl172"/>
    <w:basedOn w:val="a"/>
    <w:rsid w:val="00D45508"/>
    <w:pPr>
      <w:pBdr>
        <w:top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73">
    <w:name w:val="xl173"/>
    <w:basedOn w:val="a"/>
    <w:rsid w:val="00D45508"/>
    <w:pPr>
      <w:shd w:val="clear" w:color="000000" w:fill="FFFFFF"/>
      <w:spacing w:before="100" w:beforeAutospacing="1" w:after="100" w:afterAutospacing="1"/>
      <w:textAlignment w:val="top"/>
    </w:pPr>
    <w:rPr>
      <w:color w:val="000000"/>
      <w:sz w:val="28"/>
      <w:szCs w:val="28"/>
    </w:rPr>
  </w:style>
  <w:style w:type="paragraph" w:customStyle="1" w:styleId="xl174">
    <w:name w:val="xl174"/>
    <w:basedOn w:val="a"/>
    <w:rsid w:val="00D45508"/>
    <w:pPr>
      <w:pBdr>
        <w:top w:val="single" w:sz="4" w:space="0" w:color="auto"/>
        <w:left w:val="single" w:sz="4" w:space="0" w:color="auto"/>
      </w:pBdr>
      <w:shd w:val="clear" w:color="000000" w:fill="FFFFFF"/>
      <w:spacing w:before="100" w:beforeAutospacing="1" w:after="100" w:afterAutospacing="1"/>
      <w:jc w:val="center"/>
      <w:textAlignment w:val="top"/>
    </w:pPr>
    <w:rPr>
      <w:b/>
      <w:bCs/>
      <w:sz w:val="28"/>
      <w:szCs w:val="28"/>
    </w:rPr>
  </w:style>
  <w:style w:type="paragraph" w:customStyle="1" w:styleId="xl175">
    <w:name w:val="xl175"/>
    <w:basedOn w:val="a"/>
    <w:rsid w:val="00D45508"/>
    <w:pPr>
      <w:pBdr>
        <w:top w:val="single" w:sz="4" w:space="0" w:color="auto"/>
      </w:pBdr>
      <w:shd w:val="clear" w:color="000000" w:fill="FFFFFF"/>
      <w:spacing w:before="100" w:beforeAutospacing="1" w:after="100" w:afterAutospacing="1"/>
      <w:jc w:val="center"/>
      <w:textAlignment w:val="top"/>
    </w:pPr>
    <w:rPr>
      <w:b/>
      <w:bCs/>
      <w:sz w:val="28"/>
      <w:szCs w:val="28"/>
    </w:rPr>
  </w:style>
  <w:style w:type="paragraph" w:customStyle="1" w:styleId="xl176">
    <w:name w:val="xl176"/>
    <w:basedOn w:val="a"/>
    <w:rsid w:val="00D45508"/>
    <w:pPr>
      <w:pBdr>
        <w:left w:val="single" w:sz="4" w:space="0" w:color="auto"/>
      </w:pBdr>
      <w:shd w:val="clear" w:color="000000" w:fill="FFFFFF"/>
      <w:spacing w:before="100" w:beforeAutospacing="1" w:after="100" w:afterAutospacing="1"/>
      <w:textAlignment w:val="top"/>
    </w:pPr>
    <w:rPr>
      <w:b/>
      <w:bCs/>
      <w:sz w:val="28"/>
      <w:szCs w:val="28"/>
    </w:rPr>
  </w:style>
  <w:style w:type="paragraph" w:customStyle="1" w:styleId="xl177">
    <w:name w:val="xl177"/>
    <w:basedOn w:val="a"/>
    <w:rsid w:val="00D45508"/>
    <w:pPr>
      <w:shd w:val="clear" w:color="000000" w:fill="FFFFFF"/>
      <w:spacing w:before="100" w:beforeAutospacing="1" w:after="100" w:afterAutospacing="1"/>
      <w:textAlignment w:val="top"/>
    </w:pPr>
    <w:rPr>
      <w:b/>
      <w:bCs/>
      <w:sz w:val="28"/>
      <w:szCs w:val="28"/>
    </w:rPr>
  </w:style>
  <w:style w:type="paragraph" w:customStyle="1" w:styleId="xl178">
    <w:name w:val="xl178"/>
    <w:basedOn w:val="a"/>
    <w:rsid w:val="00D45508"/>
    <w:pPr>
      <w:pBdr>
        <w:left w:val="single" w:sz="4" w:space="0" w:color="auto"/>
      </w:pBdr>
      <w:shd w:val="clear" w:color="000000" w:fill="FFFFFF"/>
      <w:spacing w:before="100" w:beforeAutospacing="1" w:after="100" w:afterAutospacing="1"/>
      <w:jc w:val="center"/>
      <w:textAlignment w:val="top"/>
    </w:pPr>
    <w:rPr>
      <w:b/>
      <w:bCs/>
      <w:sz w:val="28"/>
      <w:szCs w:val="28"/>
    </w:rPr>
  </w:style>
  <w:style w:type="paragraph" w:customStyle="1" w:styleId="xl179">
    <w:name w:val="xl179"/>
    <w:basedOn w:val="a"/>
    <w:rsid w:val="00D45508"/>
    <w:pPr>
      <w:shd w:val="clear" w:color="000000" w:fill="FFFFFF"/>
      <w:spacing w:before="100" w:beforeAutospacing="1" w:after="100" w:afterAutospacing="1"/>
      <w:jc w:val="center"/>
      <w:textAlignment w:val="top"/>
    </w:pPr>
    <w:rPr>
      <w:b/>
      <w:bCs/>
      <w:sz w:val="28"/>
      <w:szCs w:val="28"/>
    </w:rPr>
  </w:style>
  <w:style w:type="paragraph" w:customStyle="1" w:styleId="xl180">
    <w:name w:val="xl180"/>
    <w:basedOn w:val="a"/>
    <w:rsid w:val="00D45508"/>
    <w:pPr>
      <w:spacing w:before="100" w:beforeAutospacing="1" w:after="100" w:afterAutospacing="1"/>
      <w:textAlignment w:val="top"/>
    </w:pPr>
    <w:rPr>
      <w:color w:val="000000"/>
      <w:sz w:val="28"/>
      <w:szCs w:val="28"/>
    </w:rPr>
  </w:style>
  <w:style w:type="paragraph" w:customStyle="1" w:styleId="xl181">
    <w:name w:val="xl181"/>
    <w:basedOn w:val="a"/>
    <w:rsid w:val="00D45508"/>
    <w:pPr>
      <w:spacing w:before="100" w:beforeAutospacing="1" w:after="100" w:afterAutospacing="1"/>
      <w:jc w:val="center"/>
      <w:textAlignment w:val="top"/>
    </w:pPr>
    <w:rPr>
      <w:b/>
      <w:bCs/>
      <w:color w:val="FF0000"/>
      <w:sz w:val="56"/>
      <w:szCs w:val="56"/>
    </w:rPr>
  </w:style>
  <w:style w:type="paragraph" w:customStyle="1" w:styleId="xl72">
    <w:name w:val="xl72"/>
    <w:basedOn w:val="a"/>
    <w:rsid w:val="00D455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D455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rsid w:val="00D45508"/>
    <w:pPr>
      <w:spacing w:before="100" w:beforeAutospacing="1" w:after="100" w:afterAutospacing="1"/>
      <w:textAlignment w:val="top"/>
    </w:pPr>
    <w:rPr>
      <w:b/>
      <w:bCs/>
    </w:rPr>
  </w:style>
  <w:style w:type="paragraph" w:customStyle="1" w:styleId="xl75">
    <w:name w:val="xl75"/>
    <w:basedOn w:val="a"/>
    <w:rsid w:val="00D45508"/>
    <w:pPr>
      <w:spacing w:before="100" w:beforeAutospacing="1" w:after="100" w:afterAutospacing="1"/>
      <w:jc w:val="right"/>
      <w:textAlignment w:val="center"/>
    </w:pPr>
  </w:style>
  <w:style w:type="paragraph" w:customStyle="1" w:styleId="xl71">
    <w:name w:val="xl71"/>
    <w:basedOn w:val="a"/>
    <w:rsid w:val="00D45508"/>
    <w:pPr>
      <w:spacing w:before="100" w:beforeAutospacing="1" w:after="100" w:afterAutospacing="1"/>
    </w:pPr>
  </w:style>
  <w:style w:type="paragraph" w:customStyle="1" w:styleId="font12">
    <w:name w:val="font12"/>
    <w:basedOn w:val="a"/>
    <w:rsid w:val="00D7585A"/>
    <w:pPr>
      <w:spacing w:before="100" w:beforeAutospacing="1" w:after="100" w:afterAutospacing="1"/>
    </w:pPr>
    <w:rPr>
      <w:rFonts w:ascii="Tahoma" w:hAnsi="Tahoma" w:cs="Tahoma"/>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879677">
      <w:bodyDiv w:val="1"/>
      <w:marLeft w:val="0"/>
      <w:marRight w:val="0"/>
      <w:marTop w:val="0"/>
      <w:marBottom w:val="0"/>
      <w:divBdr>
        <w:top w:val="none" w:sz="0" w:space="0" w:color="auto"/>
        <w:left w:val="none" w:sz="0" w:space="0" w:color="auto"/>
        <w:bottom w:val="none" w:sz="0" w:space="0" w:color="auto"/>
        <w:right w:val="none" w:sz="0" w:space="0" w:color="auto"/>
      </w:divBdr>
    </w:div>
    <w:div w:id="501513542">
      <w:bodyDiv w:val="1"/>
      <w:marLeft w:val="0"/>
      <w:marRight w:val="0"/>
      <w:marTop w:val="0"/>
      <w:marBottom w:val="0"/>
      <w:divBdr>
        <w:top w:val="none" w:sz="0" w:space="0" w:color="auto"/>
        <w:left w:val="none" w:sz="0" w:space="0" w:color="auto"/>
        <w:bottom w:val="none" w:sz="0" w:space="0" w:color="auto"/>
        <w:right w:val="none" w:sz="0" w:space="0" w:color="auto"/>
      </w:divBdr>
    </w:div>
    <w:div w:id="597099332">
      <w:bodyDiv w:val="1"/>
      <w:marLeft w:val="0"/>
      <w:marRight w:val="0"/>
      <w:marTop w:val="0"/>
      <w:marBottom w:val="0"/>
      <w:divBdr>
        <w:top w:val="none" w:sz="0" w:space="0" w:color="auto"/>
        <w:left w:val="none" w:sz="0" w:space="0" w:color="auto"/>
        <w:bottom w:val="none" w:sz="0" w:space="0" w:color="auto"/>
        <w:right w:val="none" w:sz="0" w:space="0" w:color="auto"/>
      </w:divBdr>
    </w:div>
    <w:div w:id="1521163138">
      <w:bodyDiv w:val="1"/>
      <w:marLeft w:val="0"/>
      <w:marRight w:val="0"/>
      <w:marTop w:val="0"/>
      <w:marBottom w:val="0"/>
      <w:divBdr>
        <w:top w:val="none" w:sz="0" w:space="0" w:color="auto"/>
        <w:left w:val="none" w:sz="0" w:space="0" w:color="auto"/>
        <w:bottom w:val="none" w:sz="0" w:space="0" w:color="auto"/>
        <w:right w:val="none" w:sz="0" w:space="0" w:color="auto"/>
      </w:divBdr>
    </w:div>
    <w:div w:id="20911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A2D75-02A4-4DCA-8CB5-CBD7AB448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19488</Words>
  <Characters>111083</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Company>
  <LinksUpToDate>false</LinksUpToDate>
  <CharactersWithSpaces>130311</CharactersWithSpaces>
  <SharedDoc>false</SharedDoc>
  <HLinks>
    <vt:vector size="48" baseType="variant">
      <vt:variant>
        <vt:i4>6881329</vt:i4>
      </vt:variant>
      <vt:variant>
        <vt:i4>21</vt:i4>
      </vt:variant>
      <vt:variant>
        <vt:i4>0</vt:i4>
      </vt:variant>
      <vt:variant>
        <vt:i4>5</vt:i4>
      </vt:variant>
      <vt:variant>
        <vt:lpwstr>consultantplus://offline/ref=26D96A9A02FA727E4A4EECB6336A12779E850E6329D6BE2EDB3866BDD9B3EF63A2E599B463BFCE2CC941m0WBF</vt:lpwstr>
      </vt:variant>
      <vt:variant>
        <vt:lpwstr/>
      </vt:variant>
      <vt:variant>
        <vt:i4>6881329</vt:i4>
      </vt:variant>
      <vt:variant>
        <vt:i4>18</vt:i4>
      </vt:variant>
      <vt:variant>
        <vt:i4>0</vt:i4>
      </vt:variant>
      <vt:variant>
        <vt:i4>5</vt:i4>
      </vt:variant>
      <vt:variant>
        <vt:lpwstr>consultantplus://offline/ref=26D96A9A02FA727E4A4EECB6336A12779E850E6329D6BE2EDB3866BDD9B3EF63A2E599B463BFCE2CC941m0WBF</vt:lpwstr>
      </vt:variant>
      <vt:variant>
        <vt:lpwstr/>
      </vt:variant>
      <vt:variant>
        <vt:i4>3342442</vt:i4>
      </vt:variant>
      <vt:variant>
        <vt:i4>15</vt:i4>
      </vt:variant>
      <vt:variant>
        <vt:i4>0</vt:i4>
      </vt:variant>
      <vt:variant>
        <vt:i4>5</vt:i4>
      </vt:variant>
      <vt:variant>
        <vt:lpwstr>consultantplus://offline/ref=EE6233C6292EE0FB80FA2F67D234D232894AC058F7A6B857C38D53C2FEDD4DAEABBE15DCBB3315BCCF39yCf3F</vt:lpwstr>
      </vt:variant>
      <vt:variant>
        <vt:lpwstr/>
      </vt:variant>
      <vt:variant>
        <vt:i4>3342387</vt:i4>
      </vt:variant>
      <vt:variant>
        <vt:i4>12</vt:i4>
      </vt:variant>
      <vt:variant>
        <vt:i4>0</vt:i4>
      </vt:variant>
      <vt:variant>
        <vt:i4>5</vt:i4>
      </vt:variant>
      <vt:variant>
        <vt:lpwstr>consultantplus://offline/ref=EE6233C6292EE0FB80FA2F67D234D232894AC058F6AEB750C38D53C2FEDD4DAEABBE15DCBB3315BCC83FyCf1F</vt:lpwstr>
      </vt:variant>
      <vt:variant>
        <vt:lpwstr/>
      </vt:variant>
      <vt:variant>
        <vt:i4>6881329</vt:i4>
      </vt:variant>
      <vt:variant>
        <vt:i4>9</vt:i4>
      </vt:variant>
      <vt:variant>
        <vt:i4>0</vt:i4>
      </vt:variant>
      <vt:variant>
        <vt:i4>5</vt:i4>
      </vt:variant>
      <vt:variant>
        <vt:lpwstr>consultantplus://offline/ref=26D96A9A02FA727E4A4EECB6336A12779E850E6329D6BE2EDB3866BDD9B3EF63A2E599B463BFCE2CC941m0WBF</vt:lpwstr>
      </vt:variant>
      <vt:variant>
        <vt:lpwstr/>
      </vt:variant>
      <vt:variant>
        <vt:i4>2162745</vt:i4>
      </vt:variant>
      <vt:variant>
        <vt:i4>6</vt:i4>
      </vt:variant>
      <vt:variant>
        <vt:i4>0</vt:i4>
      </vt:variant>
      <vt:variant>
        <vt:i4>5</vt:i4>
      </vt:variant>
      <vt:variant>
        <vt:lpwstr>consultantplus://offline/ref=61EDE5A3646C25238FCA067067BF8BF89D7F40D79738BE166C3E4FE0BD6A315EFB52D7DC21862D6284D8q7SFF</vt:lpwstr>
      </vt:variant>
      <vt:variant>
        <vt:lpwstr/>
      </vt:variant>
      <vt:variant>
        <vt:i4>3670076</vt:i4>
      </vt:variant>
      <vt:variant>
        <vt:i4>3</vt:i4>
      </vt:variant>
      <vt:variant>
        <vt:i4>0</vt:i4>
      </vt:variant>
      <vt:variant>
        <vt:i4>5</vt:i4>
      </vt:variant>
      <vt:variant>
        <vt:lpwstr>consultantplus://offline/ref=CD37F940EE34B30A882766CF4E0857ADD2A472B588581BC998717C6B398A7C20E063B115619D74EE28ADBCQ0F</vt:lpwstr>
      </vt:variant>
      <vt:variant>
        <vt:lpwstr/>
      </vt:variant>
      <vt:variant>
        <vt:i4>3932215</vt:i4>
      </vt:variant>
      <vt:variant>
        <vt:i4>0</vt:i4>
      </vt:variant>
      <vt:variant>
        <vt:i4>0</vt:i4>
      </vt:variant>
      <vt:variant>
        <vt:i4>5</vt:i4>
      </vt:variant>
      <vt:variant>
        <vt:lpwstr>consultantplus://offline/ref=516127358D77FEEF6F1AC32F820E589D69F558F6806C55D22FE2E3FADC4F6C8CDABBC4B2729AE3B7B4E3DEX8G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trofimova</dc:creator>
  <cp:keywords/>
  <cp:lastModifiedBy>Бабенко Юлия Викторовна</cp:lastModifiedBy>
  <cp:revision>5</cp:revision>
  <cp:lastPrinted>2020-11-02T04:21:00Z</cp:lastPrinted>
  <dcterms:created xsi:type="dcterms:W3CDTF">2022-11-02T07:24:00Z</dcterms:created>
  <dcterms:modified xsi:type="dcterms:W3CDTF">2022-11-16T05:19:00Z</dcterms:modified>
</cp:coreProperties>
</file>